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069B5E84"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 xml:space="preserve">TYPE: </w:t>
      </w:r>
      <w:r w:rsidR="0014227C">
        <w:rPr>
          <w:rFonts w:ascii="Gill Sans MT" w:eastAsia="Times New Roman" w:hAnsi="Gill Sans MT" w:cstheme="minorHAnsi"/>
          <w:b/>
        </w:rPr>
        <w:t>WOOD BAFFLE</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0DE861B3" w14:textId="77777777" w:rsidR="000D53CB" w:rsidRPr="00635BD6" w:rsidRDefault="000D53CB" w:rsidP="000D53CB">
      <w:pPr>
        <w:spacing w:before="240" w:after="240" w:line="240" w:lineRule="auto"/>
        <w:rPr>
          <w:rFonts w:ascii="Gill Sans MT" w:eastAsia="Times New Roman" w:hAnsi="Gill Sans MT" w:cstheme="minorHAnsi"/>
          <w:color w:val="FF0000"/>
          <w:sz w:val="20"/>
          <w:szCs w:val="24"/>
        </w:rPr>
      </w:pPr>
      <w:bookmarkStart w:id="1" w:name="_Hlk54103933"/>
      <w:bookmarkStart w:id="2" w:name="_Hlk54104021"/>
      <w:r w:rsidRPr="00635BD6">
        <w:rPr>
          <w:rFonts w:ascii="Gill Sans MT" w:eastAsia="Times New Roman" w:hAnsi="Gill Sans MT" w:cstheme="minorHAnsi"/>
          <w:color w:val="FF0000"/>
          <w:sz w:val="20"/>
          <w:szCs w:val="24"/>
        </w:rPr>
        <w:t xml:space="preserve">09 54 26 – </w:t>
      </w:r>
      <w:r>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Pr>
          <w:rFonts w:ascii="Gill Sans MT" w:eastAsia="Times New Roman" w:hAnsi="Gill Sans MT" w:cstheme="minorHAnsi"/>
          <w:color w:val="FF0000"/>
          <w:sz w:val="20"/>
          <w:szCs w:val="24"/>
        </w:rPr>
        <w:t>CEILING 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bookmarkEnd w:id="1"/>
    <w:p w14:paraId="16CFAAE9" w14:textId="77777777" w:rsidR="0014227C" w:rsidRPr="00635BD6" w:rsidRDefault="0014227C" w:rsidP="0014227C">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37DC59D4" w14:textId="77777777" w:rsidR="0014227C" w:rsidRPr="00635BD6" w:rsidRDefault="0014227C" w:rsidP="0014227C">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1B6EE1CD" w14:textId="333F124F" w:rsidR="0014227C" w:rsidRPr="00635BD6" w:rsidRDefault="0014227C" w:rsidP="0014227C">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Wood Baffle</w:t>
      </w:r>
      <w:r w:rsidRPr="00635BD6">
        <w:rPr>
          <w:rFonts w:ascii="Gill Sans MT" w:eastAsia="Times New Roman" w:hAnsi="Gill Sans MT" w:cstheme="minorHAnsi"/>
          <w:bCs/>
          <w:sz w:val="20"/>
          <w:szCs w:val="24"/>
        </w:rPr>
        <w:t xml:space="preserve"> </w:t>
      </w:r>
      <w:r>
        <w:rPr>
          <w:rFonts w:ascii="Gill Sans MT" w:eastAsia="Times New Roman" w:hAnsi="Gill Sans MT" w:cstheme="minorHAnsi"/>
          <w:bCs/>
          <w:sz w:val="20"/>
          <w:szCs w:val="24"/>
        </w:rPr>
        <w:t>c</w:t>
      </w:r>
      <w:r w:rsidRPr="00635BD6">
        <w:rPr>
          <w:rFonts w:ascii="Gill Sans MT" w:eastAsia="Times New Roman" w:hAnsi="Gill Sans MT" w:cstheme="minorHAnsi"/>
          <w:bCs/>
          <w:sz w:val="20"/>
          <w:szCs w:val="24"/>
        </w:rPr>
        <w:t xml:space="preserve">eiling </w:t>
      </w:r>
      <w:r>
        <w:rPr>
          <w:rFonts w:ascii="Gill Sans MT" w:eastAsia="Times New Roman" w:hAnsi="Gill Sans MT" w:cstheme="minorHAnsi"/>
          <w:bCs/>
          <w:sz w:val="20"/>
          <w:szCs w:val="24"/>
        </w:rPr>
        <w:t>p</w:t>
      </w:r>
      <w:r w:rsidRPr="00635BD6">
        <w:rPr>
          <w:rFonts w:ascii="Gill Sans MT" w:eastAsia="Times New Roman" w:hAnsi="Gill Sans MT" w:cstheme="minorHAnsi"/>
          <w:bCs/>
          <w:sz w:val="20"/>
          <w:szCs w:val="24"/>
        </w:rPr>
        <w:t>anels for concealed suspension system.</w:t>
      </w:r>
    </w:p>
    <w:p w14:paraId="07D92967" w14:textId="77777777" w:rsidR="0014227C" w:rsidRPr="00635BD6" w:rsidRDefault="0014227C" w:rsidP="0014227C">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3116032D" w14:textId="77777777" w:rsidR="0014227C" w:rsidRPr="00635BD6" w:rsidRDefault="0014227C" w:rsidP="0014227C">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729A4AED"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243966AD"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4924C8FF"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233FC9C9"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612CF41E"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149E0369"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0CF584D3"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41F5568A"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7C05B556"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020A8FD8"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6A3CFEA6"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41021474"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07D77113" w14:textId="77777777" w:rsidR="00EF51F5" w:rsidRPr="00D74F89" w:rsidRDefault="00EF51F5" w:rsidP="00EF51F5">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030E5458" w:rsidR="00C14B15"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57C672FB" w14:textId="1EEE1F45" w:rsidR="000C7796" w:rsidRPr="00635BD6" w:rsidRDefault="000C7796" w:rsidP="00357C60">
      <w:pPr>
        <w:pStyle w:val="ListParagraph"/>
        <w:numPr>
          <w:ilvl w:val="0"/>
          <w:numId w:val="6"/>
        </w:numPr>
        <w:spacing w:after="0" w:line="276" w:lineRule="auto"/>
        <w:rPr>
          <w:rFonts w:ascii="Gill Sans MT" w:eastAsia="Times New Roman" w:hAnsi="Gill Sans MT" w:cstheme="minorHAnsi"/>
          <w:sz w:val="20"/>
          <w:szCs w:val="24"/>
        </w:rPr>
      </w:pPr>
      <w:r>
        <w:rPr>
          <w:rFonts w:ascii="Gill Sans MT" w:eastAsia="Times New Roman" w:hAnsi="Gill Sans MT" w:cstheme="minorHAnsi"/>
          <w:sz w:val="20"/>
          <w:szCs w:val="24"/>
        </w:rPr>
        <w:t>Provide seismic design of suspended ceiling under direct supervision of Professional Engineer experienced in design of this work and licensed at Project location.</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5DB6DE3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Single-Source Responsibility for Wood Ceiling System: Obtain each type of </w:t>
      </w:r>
      <w:r w:rsidR="000C7796">
        <w:rPr>
          <w:rFonts w:ascii="Gill Sans MT" w:eastAsia="Times New Roman" w:hAnsi="Gill Sans MT" w:cstheme="minorHAnsi"/>
          <w:sz w:val="20"/>
          <w:szCs w:val="24"/>
        </w:rPr>
        <w:t>Wood Baffle</w:t>
      </w:r>
      <w:r w:rsidRPr="00635BD6">
        <w:rPr>
          <w:rFonts w:ascii="Gill Sans MT" w:eastAsia="Times New Roman" w:hAnsi="Gill Sans MT" w:cstheme="minorHAnsi"/>
          <w:sz w:val="20"/>
          <w:szCs w:val="24"/>
        </w:rPr>
        <w:t xml:space="preserve">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7D9C6E4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 xml:space="preserve">12” </w:t>
      </w:r>
      <w:r w:rsidR="00F0772B">
        <w:rPr>
          <w:rFonts w:ascii="Gill Sans MT" w:eastAsia="Times New Roman" w:hAnsi="Gill Sans MT" w:cstheme="minorHAnsi"/>
          <w:sz w:val="20"/>
          <w:szCs w:val="24"/>
        </w:rPr>
        <w:t>Long</w:t>
      </w:r>
      <w:r w:rsidR="00C14B15" w:rsidRPr="00635BD6">
        <w:rPr>
          <w:rFonts w:ascii="Gill Sans MT" w:eastAsia="Times New Roman" w:hAnsi="Gill Sans MT" w:cstheme="minorHAnsi"/>
          <w:sz w:val="20"/>
          <w:szCs w:val="24"/>
        </w:rPr>
        <w:t xml:space="preserve">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3358C2C5"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Shop Drawings: Provide Shop Drawings/Coordination Drawings for all ceilings, which should include RCP and product details. Coordinate </w:t>
      </w:r>
      <w:r w:rsidR="000C7796">
        <w:rPr>
          <w:rFonts w:ascii="Gill Sans MT" w:eastAsia="Times New Roman" w:hAnsi="Gill Sans MT" w:cstheme="minorHAnsi"/>
          <w:sz w:val="20"/>
          <w:szCs w:val="24"/>
        </w:rPr>
        <w:t>Wood Baffle</w:t>
      </w:r>
      <w:r w:rsidRPr="00635BD6">
        <w:rPr>
          <w:rFonts w:ascii="Gill Sans MT" w:eastAsia="Times New Roman" w:hAnsi="Gill Sans MT" w:cstheme="minorHAnsi"/>
          <w:sz w:val="20"/>
          <w:szCs w:val="24"/>
        </w:rPr>
        <w:t xml:space="preserve"> layout</w:t>
      </w:r>
      <w:r w:rsidR="00F0772B">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installation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6FDC9E25" w:rsidR="00F63EF5" w:rsidRPr="000C779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Space Enclosure and Environmental Limitations: Do not install </w:t>
      </w:r>
      <w:r w:rsidR="000C7796">
        <w:rPr>
          <w:rFonts w:ascii="Gill Sans MT" w:eastAsia="Times New Roman" w:hAnsi="Gill Sans MT" w:cstheme="minorHAnsi"/>
          <w:sz w:val="20"/>
          <w:szCs w:val="24"/>
        </w:rPr>
        <w:t>Wood Baffles</w:t>
      </w:r>
      <w:r w:rsidRPr="00635BD6">
        <w:rPr>
          <w:rFonts w:ascii="Gill Sans MT" w:eastAsia="Times New Roman" w:hAnsi="Gill Sans MT" w:cstheme="minorHAnsi"/>
          <w:sz w:val="20"/>
          <w:szCs w:val="24"/>
        </w:rPr>
        <w:t xml:space="preserve"> until spaces are enclosed and weatherproof, wet-work in spaces is completed and dry, work above ceilings is complete, and ambient temperature and humidity conditions are being maintained at the levels indicated for Project when occupied for its intended use.</w:t>
      </w:r>
    </w:p>
    <w:p w14:paraId="7DABDA90" w14:textId="23604BBD" w:rsidR="000C7796" w:rsidRPr="00635BD6" w:rsidRDefault="000C7796" w:rsidP="00357C60">
      <w:pPr>
        <w:pStyle w:val="ListParagraph"/>
        <w:numPr>
          <w:ilvl w:val="0"/>
          <w:numId w:val="9"/>
        </w:numPr>
        <w:spacing w:after="0" w:line="276" w:lineRule="auto"/>
        <w:rPr>
          <w:rFonts w:ascii="Gill Sans MT" w:eastAsia="Times New Roman" w:hAnsi="Gill Sans MT" w:cstheme="minorHAnsi"/>
          <w:b/>
          <w:bCs/>
          <w:sz w:val="20"/>
          <w:szCs w:val="24"/>
        </w:rPr>
      </w:pPr>
      <w:r>
        <w:rPr>
          <w:rFonts w:ascii="Gill Sans MT" w:eastAsia="Times New Roman" w:hAnsi="Gill Sans MT" w:cstheme="minorHAnsi"/>
          <w:sz w:val="20"/>
          <w:szCs w:val="24"/>
        </w:rPr>
        <w:t>Plenums have proper ventilation, especially in high moisture areas with no excessive build up of heat in the ceiling areas.</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0B72E53E"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Delivery &amp; Unloading: Coordinate crate sizes, weights, unloading options, and delivery schedule with manufacturer prior to fabrication. Deliver </w:t>
      </w:r>
      <w:r w:rsidR="000C7796">
        <w:rPr>
          <w:rFonts w:ascii="Gill Sans MT" w:eastAsia="Times New Roman" w:hAnsi="Gill Sans MT" w:cstheme="minorHAnsi"/>
          <w:sz w:val="20"/>
          <w:szCs w:val="24"/>
        </w:rPr>
        <w:t>Wood Baffles</w:t>
      </w:r>
      <w:r w:rsidRPr="00635BD6">
        <w:rPr>
          <w:rFonts w:ascii="Gill Sans MT" w:eastAsia="Times New Roman" w:hAnsi="Gill Sans MT" w:cstheme="minorHAnsi"/>
          <w:sz w:val="20"/>
          <w:szCs w:val="24"/>
        </w:rPr>
        <w:t xml:space="preserve"> and suspension system components to Project site in original, unopened packages and store them in a fully enclosed space where they will be protected against damage from moisture, direct sunlight, surface contamination, and other mistreatment.</w:t>
      </w:r>
    </w:p>
    <w:p w14:paraId="2B51FAA9" w14:textId="2451CBC4"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Acclimatization: Before installing </w:t>
      </w:r>
      <w:r w:rsidR="000C7796">
        <w:rPr>
          <w:rFonts w:ascii="Gill Sans MT" w:eastAsia="Times New Roman" w:hAnsi="Gill Sans MT" w:cstheme="minorHAnsi"/>
          <w:sz w:val="20"/>
          <w:szCs w:val="24"/>
        </w:rPr>
        <w:t>Wood Baffles</w:t>
      </w:r>
      <w:r w:rsidRPr="00635BD6">
        <w:rPr>
          <w:rFonts w:ascii="Gill Sans MT" w:eastAsia="Times New Roman" w:hAnsi="Gill Sans MT" w:cstheme="minorHAnsi"/>
          <w:sz w:val="20"/>
          <w:szCs w:val="24"/>
        </w:rPr>
        <w:t>, permit them to reach room temperature and a stabilized moisture content (at least 72 hours) per AWI standards.</w:t>
      </w:r>
    </w:p>
    <w:p w14:paraId="714B64EA" w14:textId="5D0F9D3A"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Handling: Handle </w:t>
      </w:r>
      <w:r w:rsidR="000C7796">
        <w:rPr>
          <w:rFonts w:ascii="Gill Sans MT" w:eastAsia="Times New Roman" w:hAnsi="Gill Sans MT" w:cstheme="minorHAnsi"/>
          <w:sz w:val="20"/>
          <w:szCs w:val="24"/>
        </w:rPr>
        <w:t>Wood Baffles</w:t>
      </w:r>
      <w:r w:rsidRPr="00635BD6">
        <w:rPr>
          <w:rFonts w:ascii="Gill Sans MT" w:eastAsia="Times New Roman" w:hAnsi="Gill Sans MT" w:cstheme="minorHAnsi"/>
          <w:sz w:val="20"/>
          <w:szCs w:val="24"/>
        </w:rPr>
        <w:t xml:space="preserve">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118066DA" w:rsidR="00F63EF5" w:rsidRPr="00635BD6" w:rsidRDefault="000C7796" w:rsidP="00357C60">
      <w:pPr>
        <w:pStyle w:val="ListParagraph"/>
        <w:numPr>
          <w:ilvl w:val="0"/>
          <w:numId w:val="13"/>
        </w:numPr>
        <w:spacing w:after="0" w:line="276" w:lineRule="auto"/>
        <w:rPr>
          <w:rFonts w:ascii="Gill Sans MT" w:eastAsia="Times New Roman" w:hAnsi="Gill Sans MT" w:cstheme="minorHAnsi"/>
          <w:sz w:val="20"/>
          <w:szCs w:val="24"/>
        </w:rPr>
      </w:pPr>
      <w:r>
        <w:rPr>
          <w:rFonts w:ascii="Gill Sans MT" w:eastAsia="Times New Roman" w:hAnsi="Gill Sans MT" w:cstheme="minorHAnsi"/>
          <w:sz w:val="20"/>
          <w:szCs w:val="24"/>
        </w:rPr>
        <w:t>Wood Baffles</w:t>
      </w:r>
      <w:r w:rsidR="00F63EF5" w:rsidRPr="00635BD6">
        <w:rPr>
          <w:rFonts w:ascii="Gill Sans MT" w:eastAsia="Times New Roman" w:hAnsi="Gill Sans MT" w:cstheme="minorHAnsi"/>
          <w:sz w:val="20"/>
          <w:szCs w:val="24"/>
        </w:rPr>
        <w:t>: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1C7B1CC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Manufacturers: All materials, </w:t>
      </w:r>
      <w:r w:rsidR="000C7796">
        <w:rPr>
          <w:rFonts w:ascii="Gill Sans MT" w:eastAsia="Times New Roman" w:hAnsi="Gill Sans MT" w:cstheme="minorHAnsi"/>
          <w:sz w:val="20"/>
          <w:szCs w:val="24"/>
        </w:rPr>
        <w:t>Wood Baffles</w:t>
      </w:r>
      <w:r w:rsidR="000E4E75">
        <w:rPr>
          <w:rFonts w:ascii="Gill Sans MT" w:eastAsia="Times New Roman" w:hAnsi="Gill Sans MT" w:cstheme="minorHAnsi"/>
          <w:sz w:val="20"/>
          <w:szCs w:val="24"/>
        </w:rPr>
        <w:t>,</w:t>
      </w:r>
      <w:r w:rsidRPr="00635BD6">
        <w:rPr>
          <w:rFonts w:ascii="Gill Sans MT" w:eastAsia="Times New Roman" w:hAnsi="Gill Sans MT" w:cstheme="minorHAnsi"/>
          <w:sz w:val="20"/>
          <w:szCs w:val="24"/>
        </w:rPr>
        <w:t xml:space="preserve"> and </w:t>
      </w:r>
      <w:r w:rsidR="000E4E75">
        <w:rPr>
          <w:rFonts w:ascii="Gill Sans MT" w:eastAsia="Times New Roman" w:hAnsi="Gill Sans MT" w:cstheme="minorHAnsi"/>
          <w:sz w:val="20"/>
          <w:szCs w:val="24"/>
        </w:rPr>
        <w:t>suspension systems</w:t>
      </w:r>
      <w:r w:rsidRPr="00635BD6">
        <w:rPr>
          <w:rFonts w:ascii="Gill Sans MT" w:eastAsia="Times New Roman" w:hAnsi="Gill Sans MT" w:cstheme="minorHAnsi"/>
          <w:sz w:val="20"/>
          <w:szCs w:val="24"/>
        </w:rPr>
        <w:t>,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067C9AB9" w:rsidR="00D041AB" w:rsidRPr="00635BD6" w:rsidRDefault="000C7796"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Pr>
          <w:rFonts w:ascii="Gill Sans MT" w:hAnsi="Gill Sans MT" w:cstheme="minorHAnsi"/>
          <w:b/>
          <w:sz w:val="20"/>
          <w:szCs w:val="20"/>
        </w:rPr>
        <w:t>WOOD BAFFLES</w:t>
      </w:r>
      <w:r w:rsidR="00D041AB" w:rsidRPr="00635BD6">
        <w:rPr>
          <w:rFonts w:ascii="Gill Sans MT" w:hAnsi="Gill Sans MT" w:cstheme="minorHAnsi"/>
          <w:b/>
          <w:sz w:val="20"/>
          <w:szCs w:val="20"/>
        </w:rPr>
        <w:t xml:space="preserve">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6C5F9E56" w:rsidR="001D5DAE" w:rsidRPr="00635BD6" w:rsidRDefault="000C7796" w:rsidP="00357C60">
      <w:pPr>
        <w:pStyle w:val="ListParagraph"/>
        <w:numPr>
          <w:ilvl w:val="1"/>
          <w:numId w:val="14"/>
        </w:numPr>
        <w:spacing w:after="0" w:line="276" w:lineRule="auto"/>
        <w:ind w:left="360" w:hanging="360"/>
        <w:rPr>
          <w:rFonts w:ascii="Gill Sans MT" w:hAnsi="Gill Sans MT" w:cstheme="minorHAnsi"/>
          <w:b/>
          <w:sz w:val="20"/>
          <w:szCs w:val="20"/>
        </w:rPr>
      </w:pPr>
      <w:r>
        <w:rPr>
          <w:rFonts w:ascii="Gill Sans MT" w:hAnsi="Gill Sans MT" w:cstheme="minorHAnsi"/>
          <w:b/>
          <w:sz w:val="20"/>
          <w:szCs w:val="20"/>
        </w:rPr>
        <w:t>WOOD BAFFLES</w:t>
      </w:r>
    </w:p>
    <w:p w14:paraId="00EB24BD" w14:textId="3F848978"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bookmarkStart w:id="6" w:name="_Hlk114565370"/>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0C7796">
        <w:rPr>
          <w:rFonts w:ascii="Gill Sans MT" w:hAnsi="Gill Sans MT" w:cstheme="minorHAnsi"/>
          <w:sz w:val="20"/>
          <w:szCs w:val="20"/>
        </w:rPr>
        <w:t>WOOD BAFFLES</w:t>
      </w:r>
      <w:r w:rsidR="001D5DAE" w:rsidRPr="00635BD6">
        <w:rPr>
          <w:rFonts w:ascii="Gill Sans MT" w:hAnsi="Gill Sans MT" w:cstheme="minorHAnsi"/>
          <w:color w:val="FF0000"/>
          <w:sz w:val="20"/>
          <w:szCs w:val="20"/>
        </w:rPr>
        <w:t xml:space="preserve"> </w:t>
      </w:r>
      <w:r w:rsidR="00584672">
        <w:rPr>
          <w:rFonts w:ascii="Gill Sans MT" w:hAnsi="Gill Sans MT" w:cstheme="minorHAnsi"/>
          <w:color w:val="FF0000"/>
          <w:sz w:val="20"/>
          <w:szCs w:val="20"/>
        </w:rPr>
        <w:t xml:space="preserve">- </w:t>
      </w:r>
      <w:r w:rsidR="00584672">
        <w:rPr>
          <w:rFonts w:ascii="Gill Sans MT" w:hAnsi="Gill Sans MT" w:cstheme="minorHAnsi"/>
          <w:sz w:val="20"/>
          <w:szCs w:val="20"/>
        </w:rPr>
        <w:t>VENEER</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0E397249" w:rsidR="0014255D" w:rsidRPr="00635BD6" w:rsidRDefault="000E4E75" w:rsidP="00357C60">
      <w:pPr>
        <w:pStyle w:val="GuideSpecLevel4"/>
        <w:numPr>
          <w:ilvl w:val="0"/>
          <w:numId w:val="20"/>
        </w:numPr>
        <w:ind w:left="1440"/>
        <w:rPr>
          <w:rFonts w:ascii="Gill Sans MT" w:hAnsi="Gill Sans MT" w:cstheme="minorHAnsi"/>
        </w:rPr>
      </w:pPr>
      <w:r>
        <w:rPr>
          <w:rFonts w:ascii="Gill Sans MT" w:hAnsi="Gill Sans MT" w:cstheme="minorHAnsi"/>
        </w:rPr>
        <w:t>Veneer</w:t>
      </w:r>
      <w:r w:rsidR="0014255D" w:rsidRPr="00635BD6">
        <w:rPr>
          <w:rFonts w:ascii="Gill Sans MT" w:hAnsi="Gill Sans MT" w:cstheme="minorHAnsi"/>
        </w:rPr>
        <w:t>:</w:t>
      </w:r>
      <w:r w:rsidR="00FB06A2" w:rsidRPr="00635BD6">
        <w:rPr>
          <w:rFonts w:ascii="Gill Sans MT" w:hAnsi="Gill Sans MT" w:cstheme="minorHAnsi"/>
        </w:rPr>
        <w:tab/>
      </w:r>
      <w:r>
        <w:rPr>
          <w:rFonts w:ascii="Gill Sans MT" w:hAnsi="Gill Sans MT" w:cstheme="minorHAnsi"/>
        </w:rPr>
        <w:tab/>
      </w:r>
      <w:r w:rsidR="0014255D"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w:t>
      </w:r>
      <w:r w:rsidR="00AF2A92">
        <w:rPr>
          <w:rFonts w:ascii="Gill Sans MT" w:hAnsi="Gill Sans MT" w:cstheme="minorHAnsi"/>
          <w:color w:val="FF0000"/>
        </w:rPr>
        <w:t>; Ex. White Oak, Rift Cut</w:t>
      </w:r>
      <w:r w:rsidR="00CE393E">
        <w:rPr>
          <w:rFonts w:ascii="Gill Sans MT" w:hAnsi="Gill Sans MT" w:cstheme="minorHAnsi"/>
          <w:color w:val="FF0000"/>
        </w:rPr>
        <w:t>&gt;</w:t>
      </w:r>
    </w:p>
    <w:p w14:paraId="0F4375F6" w14:textId="261A03CE" w:rsidR="0014255D" w:rsidRPr="000E4E75"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0E4E75" w:rsidRPr="00AF2A92">
        <w:rPr>
          <w:rFonts w:ascii="Gill Sans MT" w:hAnsi="Gill Sans MT" w:cstheme="minorHAnsi"/>
        </w:rPr>
        <w:t xml:space="preserve">Class A Fire Rated </w:t>
      </w:r>
      <w:r w:rsidR="000E4E75">
        <w:rPr>
          <w:rFonts w:ascii="Gill Sans MT" w:hAnsi="Gill Sans MT" w:cstheme="minorHAnsi"/>
          <w:color w:val="FF0000"/>
        </w:rPr>
        <w:t>&lt;MDF or</w:t>
      </w:r>
      <w:r w:rsidR="00D478E4">
        <w:rPr>
          <w:rFonts w:ascii="Gill Sans MT" w:hAnsi="Gill Sans MT" w:cstheme="minorHAnsi"/>
          <w:color w:val="FF0000"/>
        </w:rPr>
        <w:t xml:space="preserve"> </w:t>
      </w:r>
      <w:r w:rsidRPr="00635BD6">
        <w:rPr>
          <w:rFonts w:ascii="Gill Sans MT" w:hAnsi="Gill Sans MT" w:cstheme="minorHAnsi"/>
          <w:color w:val="FF0000"/>
        </w:rPr>
        <w:t>Particleboard&gt;</w:t>
      </w:r>
    </w:p>
    <w:p w14:paraId="4A5954AC" w14:textId="50B98DC8" w:rsidR="000E4E75" w:rsidRDefault="000E4E75" w:rsidP="00357C60">
      <w:pPr>
        <w:pStyle w:val="GuideSpecLevel4"/>
        <w:numPr>
          <w:ilvl w:val="0"/>
          <w:numId w:val="20"/>
        </w:numPr>
        <w:ind w:left="1440"/>
        <w:rPr>
          <w:rFonts w:ascii="Gill Sans MT" w:hAnsi="Gill Sans MT" w:cstheme="minorHAnsi"/>
        </w:rPr>
      </w:pPr>
      <w:r w:rsidRPr="00AF2A92">
        <w:rPr>
          <w:rFonts w:ascii="Gill Sans MT" w:hAnsi="Gill Sans MT" w:cstheme="minorHAnsi"/>
        </w:rPr>
        <w:t>Edge:</w:t>
      </w:r>
      <w:r w:rsidR="009351F8">
        <w:rPr>
          <w:rFonts w:ascii="Gill Sans MT" w:hAnsi="Gill Sans MT" w:cstheme="minorHAnsi"/>
        </w:rPr>
        <w:tab/>
      </w:r>
      <w:r>
        <w:rPr>
          <w:rFonts w:ascii="Gill Sans MT" w:hAnsi="Gill Sans MT" w:cstheme="minorHAnsi"/>
          <w:color w:val="FF0000"/>
        </w:rPr>
        <w:tab/>
      </w:r>
      <w:r w:rsidR="009351F8">
        <w:rPr>
          <w:rFonts w:ascii="Gill Sans MT" w:hAnsi="Gill Sans MT" w:cstheme="minorHAnsi"/>
        </w:rPr>
        <w:t>Square w/ matching veneer (3 sides)</w:t>
      </w:r>
    </w:p>
    <w:p w14:paraId="67D94AD7" w14:textId="1BD020DF" w:rsidR="009351F8" w:rsidRDefault="009351F8" w:rsidP="009351F8">
      <w:pPr>
        <w:pStyle w:val="GuideSpecLevel4"/>
        <w:numPr>
          <w:ilvl w:val="0"/>
          <w:numId w:val="20"/>
        </w:numPr>
        <w:ind w:left="1440"/>
        <w:rPr>
          <w:rFonts w:ascii="Gill Sans MT" w:hAnsi="Gill Sans MT" w:cstheme="minorHAnsi"/>
        </w:rPr>
      </w:pPr>
      <w:r>
        <w:rPr>
          <w:rFonts w:ascii="Gill Sans MT" w:hAnsi="Gill Sans MT" w:cstheme="minorHAnsi"/>
        </w:rPr>
        <w:t xml:space="preserve">Baffle </w:t>
      </w:r>
      <w:r w:rsidR="006110EC">
        <w:rPr>
          <w:rFonts w:ascii="Gill Sans MT" w:hAnsi="Gill Sans MT" w:cstheme="minorHAnsi"/>
        </w:rPr>
        <w:t>Width:</w:t>
      </w:r>
      <w:r>
        <w:rPr>
          <w:rFonts w:ascii="Gill Sans MT" w:hAnsi="Gill Sans MT" w:cstheme="minorHAnsi"/>
        </w:rPr>
        <w:tab/>
      </w:r>
      <w:r w:rsidR="006110EC">
        <w:rPr>
          <w:rFonts w:ascii="Gill Sans MT" w:hAnsi="Gill Sans MT" w:cstheme="minorHAnsi"/>
          <w:color w:val="FF0000"/>
        </w:rPr>
        <w:t>&lt;3/4"&gt; &lt;1”&gt; &lt;1-1/4”&gt; &lt;</w:t>
      </w:r>
      <w:r w:rsidR="006110EC" w:rsidRPr="00A45209">
        <w:rPr>
          <w:rFonts w:ascii="Gill Sans MT" w:hAnsi="Gill Sans MT" w:cstheme="minorHAnsi"/>
          <w:color w:val="FF0000"/>
        </w:rPr>
        <w:t>1-3/8”&gt;</w:t>
      </w:r>
      <w:r w:rsidR="006110EC">
        <w:rPr>
          <w:rFonts w:ascii="Gill Sans MT" w:hAnsi="Gill Sans MT" w:cstheme="minorHAnsi"/>
          <w:color w:val="FF0000"/>
        </w:rPr>
        <w:t xml:space="preserve"> &lt;1-1/2”&gt;</w:t>
      </w:r>
    </w:p>
    <w:p w14:paraId="5051E0BA" w14:textId="5A1D09BD" w:rsidR="006110EC" w:rsidRDefault="006110EC" w:rsidP="009351F8">
      <w:pPr>
        <w:pStyle w:val="GuideSpecLevel4"/>
        <w:numPr>
          <w:ilvl w:val="0"/>
          <w:numId w:val="20"/>
        </w:numPr>
        <w:ind w:left="1440"/>
        <w:rPr>
          <w:rFonts w:ascii="Gill Sans MT" w:hAnsi="Gill Sans MT" w:cstheme="minorHAnsi"/>
        </w:rPr>
      </w:pPr>
      <w:r>
        <w:rPr>
          <w:rFonts w:ascii="Gill Sans MT" w:hAnsi="Gill Sans MT" w:cstheme="minorHAnsi"/>
        </w:rPr>
        <w:t>Baffle Depth:</w:t>
      </w:r>
      <w:r>
        <w:rPr>
          <w:rFonts w:ascii="Gill Sans MT" w:hAnsi="Gill Sans MT" w:cstheme="minorHAnsi"/>
        </w:rPr>
        <w:tab/>
      </w:r>
      <w:r>
        <w:rPr>
          <w:rFonts w:ascii="Gill Sans MT" w:hAnsi="Gill Sans MT" w:cstheme="minorHAnsi"/>
          <w:color w:val="FF0000"/>
        </w:rPr>
        <w:t>&lt;</w:t>
      </w:r>
      <w:r w:rsidRPr="009351F8">
        <w:rPr>
          <w:rFonts w:ascii="Gill Sans MT" w:hAnsi="Gill Sans MT" w:cstheme="minorHAnsi"/>
          <w:color w:val="FF0000"/>
        </w:rPr>
        <w:t>5-</w:t>
      </w:r>
      <w:r>
        <w:rPr>
          <w:rFonts w:ascii="Gill Sans MT" w:hAnsi="Gill Sans MT" w:cstheme="minorHAnsi"/>
          <w:color w:val="FF0000"/>
        </w:rPr>
        <w:t>3</w:t>
      </w:r>
      <w:r w:rsidRPr="009351F8">
        <w:rPr>
          <w:rFonts w:ascii="Gill Sans MT" w:hAnsi="Gill Sans MT" w:cstheme="minorHAnsi"/>
          <w:color w:val="FF0000"/>
        </w:rPr>
        <w:t>/4”&gt; &lt;7-</w:t>
      </w:r>
      <w:r>
        <w:rPr>
          <w:rFonts w:ascii="Gill Sans MT" w:hAnsi="Gill Sans MT" w:cstheme="minorHAnsi"/>
          <w:color w:val="FF0000"/>
        </w:rPr>
        <w:t>3</w:t>
      </w:r>
      <w:r w:rsidRPr="009351F8">
        <w:rPr>
          <w:rFonts w:ascii="Gill Sans MT" w:hAnsi="Gill Sans MT" w:cstheme="minorHAnsi"/>
          <w:color w:val="FF0000"/>
        </w:rPr>
        <w:t>/4&gt;</w:t>
      </w:r>
      <w:r>
        <w:rPr>
          <w:rFonts w:ascii="Gill Sans MT" w:hAnsi="Gill Sans MT" w:cstheme="minorHAnsi"/>
          <w:color w:val="FF0000"/>
        </w:rPr>
        <w:t xml:space="preserve"> </w:t>
      </w:r>
      <w:r w:rsidR="001A6AF5">
        <w:rPr>
          <w:rFonts w:ascii="Gill Sans MT" w:hAnsi="Gill Sans MT" w:cstheme="minorHAnsi"/>
          <w:color w:val="FF0000"/>
        </w:rPr>
        <w:t xml:space="preserve">&lt;9-3/4&gt; </w:t>
      </w:r>
      <w:r>
        <w:rPr>
          <w:rFonts w:ascii="Gill Sans MT" w:hAnsi="Gill Sans MT" w:cstheme="minorHAnsi"/>
          <w:color w:val="FF0000"/>
        </w:rPr>
        <w:t>&lt;11-3/4&gt;</w:t>
      </w:r>
    </w:p>
    <w:p w14:paraId="43A11BF1" w14:textId="134D9339" w:rsidR="00517E29" w:rsidRPr="00172016" w:rsidRDefault="009351F8" w:rsidP="00357C60">
      <w:pPr>
        <w:pStyle w:val="GuideSpecLevel4"/>
        <w:numPr>
          <w:ilvl w:val="0"/>
          <w:numId w:val="20"/>
        </w:numPr>
        <w:ind w:left="1440"/>
        <w:rPr>
          <w:rFonts w:ascii="Gill Sans MT" w:hAnsi="Gill Sans MT" w:cstheme="minorHAnsi"/>
        </w:rPr>
      </w:pPr>
      <w:r>
        <w:rPr>
          <w:rFonts w:ascii="Gill Sans MT" w:hAnsi="Gill Sans MT" w:cstheme="minorHAnsi"/>
        </w:rPr>
        <w:t>Baffle</w:t>
      </w:r>
      <w:r w:rsidR="00517E29">
        <w:rPr>
          <w:rFonts w:ascii="Gill Sans MT" w:hAnsi="Gill Sans MT" w:cstheme="minorHAnsi"/>
        </w:rPr>
        <w:t xml:space="preserve"> Length:</w:t>
      </w:r>
      <w:r w:rsidR="00517E29">
        <w:rPr>
          <w:rFonts w:ascii="Gill Sans MT" w:hAnsi="Gill Sans MT" w:cstheme="minorHAnsi"/>
        </w:rPr>
        <w:tab/>
        <w:t xml:space="preserve">96” </w:t>
      </w:r>
      <w:r w:rsidR="0095528F" w:rsidRPr="00AF2A92">
        <w:rPr>
          <w:rFonts w:ascii="Gill Sans MT" w:hAnsi="Gill Sans MT" w:cstheme="minorHAnsi"/>
          <w:color w:val="FF0000"/>
        </w:rPr>
        <w:t>&lt;</w:t>
      </w:r>
      <w:r w:rsidR="00517E29" w:rsidRPr="00AF2A92">
        <w:rPr>
          <w:rFonts w:ascii="Gill Sans MT" w:hAnsi="Gill Sans MT" w:cstheme="minorHAnsi"/>
          <w:color w:val="FF0000"/>
        </w:rPr>
        <w:t>120”&gt;</w:t>
      </w:r>
      <w:r w:rsidR="006110EC">
        <w:rPr>
          <w:rFonts w:ascii="Gill Sans MT" w:hAnsi="Gill Sans MT" w:cstheme="minorHAnsi"/>
          <w:color w:val="FF0000"/>
        </w:rPr>
        <w:t xml:space="preserve"> &lt;See RCPs&gt;</w:t>
      </w:r>
    </w:p>
    <w:p w14:paraId="72100AC4" w14:textId="1F589934" w:rsidR="0095528F" w:rsidRPr="0095528F" w:rsidRDefault="0095528F" w:rsidP="00357C60">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AF2A92">
        <w:rPr>
          <w:rFonts w:ascii="Gill Sans MT" w:hAnsi="Gill Sans MT" w:cstheme="minorHAnsi"/>
          <w:color w:val="FF0000"/>
        </w:rPr>
        <w:t>&lt;LINEA Textured&gt;</w:t>
      </w:r>
    </w:p>
    <w:p w14:paraId="69899500" w14:textId="6850A8C4" w:rsidR="00517E29" w:rsidRPr="00517E29" w:rsidRDefault="00517E29" w:rsidP="00357C60">
      <w:pPr>
        <w:pStyle w:val="GuideSpecLevel4"/>
        <w:numPr>
          <w:ilvl w:val="0"/>
          <w:numId w:val="20"/>
        </w:numPr>
        <w:ind w:left="1440"/>
        <w:rPr>
          <w:rFonts w:ascii="Gill Sans MT" w:hAnsi="Gill Sans MT" w:cstheme="minorHAnsi"/>
        </w:rPr>
      </w:pPr>
      <w:r w:rsidRPr="00AF2A92">
        <w:rPr>
          <w:rFonts w:ascii="Gill Sans MT" w:hAnsi="Gill Sans MT" w:cstheme="minorHAnsi"/>
        </w:rPr>
        <w:t>Color:</w:t>
      </w:r>
      <w:r>
        <w:rPr>
          <w:rFonts w:ascii="Gill Sans MT" w:hAnsi="Gill Sans MT" w:cstheme="minorHAnsi"/>
          <w:color w:val="FF0000"/>
        </w:rPr>
        <w:tab/>
      </w:r>
      <w:r>
        <w:rPr>
          <w:rFonts w:ascii="Gill Sans MT" w:hAnsi="Gill Sans MT" w:cstheme="minorHAnsi"/>
          <w:color w:val="FF0000"/>
        </w:rPr>
        <w:tab/>
      </w:r>
      <w:r w:rsidRPr="00AF2A92">
        <w:rPr>
          <w:rFonts w:ascii="Gill Sans MT" w:hAnsi="Gill Sans MT" w:cstheme="minorHAnsi"/>
        </w:rPr>
        <w:t>Natural</w:t>
      </w:r>
      <w:r>
        <w:rPr>
          <w:rFonts w:ascii="Gill Sans MT" w:hAnsi="Gill Sans MT" w:cstheme="minorHAnsi"/>
          <w:color w:val="FF0000"/>
        </w:rPr>
        <w:t xml:space="preserve"> &lt;Custom Stain</w:t>
      </w:r>
      <w:r w:rsidR="0018236D">
        <w:rPr>
          <w:rFonts w:ascii="Gill Sans MT" w:hAnsi="Gill Sans MT" w:cstheme="minorHAnsi"/>
          <w:color w:val="FF0000"/>
        </w:rPr>
        <w:t>, Tinted or Painted</w:t>
      </w:r>
      <w:r>
        <w:rPr>
          <w:rFonts w:ascii="Gill Sans MT" w:hAnsi="Gill Sans MT" w:cstheme="minorHAnsi"/>
          <w:color w:val="FF0000"/>
        </w:rPr>
        <w:t xml:space="preserve"> to match Architect sample&gt;</w:t>
      </w:r>
    </w:p>
    <w:p w14:paraId="6FE40D77" w14:textId="1AE5890A" w:rsidR="00517E29" w:rsidRPr="00B43E1C" w:rsidRDefault="00517E29" w:rsidP="00517E29">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rPr>
        <w:t>Grade</w:t>
      </w:r>
    </w:p>
    <w:p w14:paraId="4155DEEA" w14:textId="035A5941" w:rsidR="001A6AF5" w:rsidRPr="004002DC" w:rsidRDefault="00B43E1C" w:rsidP="001A6AF5">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5"/>
      <w:bookmarkEnd w:id="7"/>
    </w:p>
    <w:p w14:paraId="3C1EC7F6" w14:textId="39A536CE" w:rsidR="004002DC" w:rsidRPr="004002DC" w:rsidRDefault="004002DC" w:rsidP="001A6AF5">
      <w:pPr>
        <w:pStyle w:val="GuideSpecLevel4"/>
        <w:numPr>
          <w:ilvl w:val="0"/>
          <w:numId w:val="20"/>
        </w:numPr>
        <w:ind w:left="1440"/>
        <w:rPr>
          <w:rFonts w:ascii="Gill Sans MT" w:hAnsi="Gill Sans MT" w:cstheme="minorHAnsi"/>
        </w:rPr>
      </w:pPr>
      <w:r w:rsidRPr="004002DC">
        <w:rPr>
          <w:rFonts w:ascii="Gill Sans MT" w:hAnsi="Gill Sans MT" w:cstheme="minorHAnsi"/>
        </w:rPr>
        <w:t>Assembly:</w:t>
      </w:r>
      <w:r w:rsidRPr="004002DC">
        <w:rPr>
          <w:rFonts w:ascii="Gill Sans MT" w:hAnsi="Gill Sans MT" w:cstheme="minorHAnsi"/>
        </w:rPr>
        <w:tab/>
        <w:t>Loose</w:t>
      </w:r>
    </w:p>
    <w:p w14:paraId="2765B195" w14:textId="77777777" w:rsidR="004002DC" w:rsidRPr="00FE0E51" w:rsidRDefault="004002DC" w:rsidP="004002DC">
      <w:pPr>
        <w:pStyle w:val="GuideSpecLevel4"/>
        <w:numPr>
          <w:ilvl w:val="0"/>
          <w:numId w:val="20"/>
        </w:numPr>
        <w:ind w:left="1440"/>
        <w:rPr>
          <w:rFonts w:ascii="Gill Sans MT" w:hAnsi="Gill Sans MT" w:cstheme="minorHAnsi"/>
        </w:rPr>
      </w:pPr>
      <w:r>
        <w:rPr>
          <w:rFonts w:ascii="Gill Sans MT" w:hAnsi="Gill Sans MT" w:cstheme="minorHAnsi"/>
          <w:color w:val="FF0000"/>
        </w:rPr>
        <w:t>Joining:</w:t>
      </w:r>
      <w:r>
        <w:rPr>
          <w:rFonts w:ascii="Gill Sans MT" w:hAnsi="Gill Sans MT" w:cstheme="minorHAnsi"/>
          <w:color w:val="FF0000"/>
        </w:rPr>
        <w:tab/>
      </w:r>
      <w:r>
        <w:rPr>
          <w:rFonts w:ascii="Gill Sans MT" w:hAnsi="Gill Sans MT" w:cstheme="minorHAnsi"/>
          <w:color w:val="FF0000"/>
        </w:rPr>
        <w:tab/>
        <w:t xml:space="preserve">&lt;if applicable, Biscuits or </w:t>
      </w:r>
      <w:proofErr w:type="spellStart"/>
      <w:r>
        <w:rPr>
          <w:rFonts w:ascii="Gill Sans MT" w:hAnsi="Gill Sans MT" w:cstheme="minorHAnsi"/>
          <w:color w:val="FF0000"/>
        </w:rPr>
        <w:t>Lamello</w:t>
      </w:r>
      <w:proofErr w:type="spellEnd"/>
      <w:r>
        <w:rPr>
          <w:rFonts w:ascii="Gill Sans MT" w:hAnsi="Gill Sans MT" w:cstheme="minorHAnsi"/>
          <w:color w:val="FF0000"/>
        </w:rPr>
        <w:t xml:space="preserve"> Tenso connector for Closed butt-joint </w:t>
      </w:r>
    </w:p>
    <w:p w14:paraId="722098CA" w14:textId="7A16D868" w:rsidR="00172016" w:rsidRPr="00584672" w:rsidRDefault="00172016" w:rsidP="001A6AF5">
      <w:pPr>
        <w:pStyle w:val="GuideSpecLevel4"/>
        <w:numPr>
          <w:ilvl w:val="0"/>
          <w:numId w:val="20"/>
        </w:numPr>
        <w:ind w:left="1440"/>
        <w:rPr>
          <w:rFonts w:ascii="Gill Sans MT" w:hAnsi="Gill Sans MT" w:cstheme="minorHAnsi"/>
          <w:color w:val="0000FF"/>
        </w:rPr>
      </w:pPr>
      <w:bookmarkStart w:id="8" w:name="_Hlk114565932"/>
      <w:r>
        <w:rPr>
          <w:rFonts w:ascii="Gill Sans MT" w:hAnsi="Gill Sans MT" w:cstheme="minorHAnsi"/>
          <w:color w:val="FF0000"/>
        </w:rPr>
        <w:t>Suspension:</w:t>
      </w:r>
      <w:r>
        <w:rPr>
          <w:rFonts w:ascii="Gill Sans MT" w:hAnsi="Gill Sans MT" w:cstheme="minorHAnsi"/>
          <w:color w:val="FF0000"/>
        </w:rPr>
        <w:tab/>
        <w:t xml:space="preserve">&lt;Direct screw to T-bar&gt; &lt;Threaded eyelets&gt; </w:t>
      </w:r>
      <w:r w:rsidR="006F6951">
        <w:rPr>
          <w:rFonts w:ascii="Gill Sans MT" w:hAnsi="Gill Sans MT" w:cstheme="minorHAnsi"/>
          <w:color w:val="FF0000"/>
        </w:rPr>
        <w:t xml:space="preserve">&lt;15/16” Twist Clip w/ 90° 1/4" hole&gt; </w:t>
      </w:r>
      <w:r>
        <w:rPr>
          <w:rFonts w:ascii="Gill Sans MT" w:hAnsi="Gill Sans MT" w:cstheme="minorHAnsi"/>
          <w:color w:val="FF0000"/>
        </w:rPr>
        <w:t xml:space="preserve">&lt;C-Hangers&gt; &lt;Aircraft cable mounting brackets&gt; &lt;D-Ring&gt; &lt;Strut channel&gt; </w:t>
      </w:r>
    </w:p>
    <w:bookmarkEnd w:id="6"/>
    <w:bookmarkEnd w:id="8"/>
    <w:p w14:paraId="5CF7EBF0" w14:textId="2F99E4E0" w:rsidR="00584672" w:rsidRDefault="00584672" w:rsidP="00584672">
      <w:pPr>
        <w:pStyle w:val="GuideSpecLevel4"/>
        <w:ind w:left="1440" w:firstLine="0"/>
        <w:rPr>
          <w:rFonts w:ascii="Gill Sans MT" w:hAnsi="Gill Sans MT" w:cstheme="minorHAnsi"/>
          <w:color w:val="0000FF"/>
          <w:sz w:val="10"/>
          <w:szCs w:val="14"/>
        </w:rPr>
      </w:pPr>
    </w:p>
    <w:p w14:paraId="6CDAAC9B" w14:textId="5CD52577" w:rsidR="00C4567D" w:rsidRPr="00635BD6" w:rsidRDefault="00C4567D" w:rsidP="00C4567D">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WOOD BAFFLES</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xml:space="preserve">– </w:t>
      </w:r>
      <w:r>
        <w:rPr>
          <w:rFonts w:ascii="Gill Sans MT" w:hAnsi="Gill Sans MT" w:cstheme="minorHAnsi"/>
          <w:sz w:val="20"/>
          <w:szCs w:val="20"/>
        </w:rPr>
        <w:t>SOLID WOOD</w:t>
      </w:r>
    </w:p>
    <w:p w14:paraId="1C1CA6C7" w14:textId="77777777" w:rsidR="00C4567D" w:rsidRPr="00635BD6" w:rsidRDefault="00C4567D" w:rsidP="00C4567D">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lastRenderedPageBreak/>
        <w:t xml:space="preserve">LINEA Ceiling &amp; Wall Systems. (www.LineaCeilings.com): </w:t>
      </w:r>
    </w:p>
    <w:p w14:paraId="1236EC80" w14:textId="607EDEFC" w:rsidR="00C4567D" w:rsidRPr="00635BD6"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rPr>
        <w:t>Species</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 Ex. White Oak, Rift Cut&gt;</w:t>
      </w:r>
    </w:p>
    <w:p w14:paraId="601B938F" w14:textId="570E3DFF" w:rsidR="00C4567D" w:rsidRPr="000E4E75" w:rsidRDefault="00C4567D" w:rsidP="00C4567D">
      <w:pPr>
        <w:pStyle w:val="GuideSpecLevel4"/>
        <w:numPr>
          <w:ilvl w:val="0"/>
          <w:numId w:val="35"/>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Pr>
          <w:rFonts w:ascii="Gill Sans MT" w:hAnsi="Gill Sans MT" w:cstheme="minorHAnsi"/>
        </w:rPr>
        <w:t>Solid Wood</w:t>
      </w:r>
    </w:p>
    <w:p w14:paraId="1CF8C379" w14:textId="50D1D868" w:rsidR="00C4567D" w:rsidRDefault="00C4567D" w:rsidP="00C4567D">
      <w:pPr>
        <w:pStyle w:val="GuideSpecLevel4"/>
        <w:numPr>
          <w:ilvl w:val="0"/>
          <w:numId w:val="35"/>
        </w:numPr>
        <w:ind w:left="1440"/>
        <w:rPr>
          <w:rFonts w:ascii="Gill Sans MT" w:hAnsi="Gill Sans MT" w:cstheme="minorHAnsi"/>
        </w:rPr>
      </w:pPr>
      <w:r w:rsidRPr="00AF2A92">
        <w:rPr>
          <w:rFonts w:ascii="Gill Sans MT" w:hAnsi="Gill Sans MT" w:cstheme="minorHAnsi"/>
        </w:rPr>
        <w:t>Edge:</w:t>
      </w:r>
      <w:r>
        <w:rPr>
          <w:rFonts w:ascii="Gill Sans MT" w:hAnsi="Gill Sans MT" w:cstheme="minorHAnsi"/>
        </w:rPr>
        <w:tab/>
      </w:r>
      <w:r>
        <w:rPr>
          <w:rFonts w:ascii="Gill Sans MT" w:hAnsi="Gill Sans MT" w:cstheme="minorHAnsi"/>
          <w:color w:val="FF0000"/>
        </w:rPr>
        <w:tab/>
      </w:r>
      <w:r>
        <w:rPr>
          <w:rFonts w:ascii="Gill Sans MT" w:hAnsi="Gill Sans MT" w:cstheme="minorHAnsi"/>
        </w:rPr>
        <w:t>Square</w:t>
      </w:r>
    </w:p>
    <w:p w14:paraId="0E6FA95D" w14:textId="77777777" w:rsidR="00C4567D"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rPr>
        <w:t>Baffle Width:</w:t>
      </w:r>
      <w:r>
        <w:rPr>
          <w:rFonts w:ascii="Gill Sans MT" w:hAnsi="Gill Sans MT" w:cstheme="minorHAnsi"/>
        </w:rPr>
        <w:tab/>
      </w:r>
      <w:r>
        <w:rPr>
          <w:rFonts w:ascii="Gill Sans MT" w:hAnsi="Gill Sans MT" w:cstheme="minorHAnsi"/>
          <w:color w:val="FF0000"/>
        </w:rPr>
        <w:t>&lt;3/4"&gt; &lt;1”&gt; &lt;1-1/4”&gt; &lt;</w:t>
      </w:r>
      <w:r w:rsidRPr="00A45209">
        <w:rPr>
          <w:rFonts w:ascii="Gill Sans MT" w:hAnsi="Gill Sans MT" w:cstheme="minorHAnsi"/>
          <w:color w:val="FF0000"/>
        </w:rPr>
        <w:t>1-3/8”&gt;</w:t>
      </w:r>
      <w:r>
        <w:rPr>
          <w:rFonts w:ascii="Gill Sans MT" w:hAnsi="Gill Sans MT" w:cstheme="minorHAnsi"/>
          <w:color w:val="FF0000"/>
        </w:rPr>
        <w:t xml:space="preserve"> &lt;1-1/2”&gt;</w:t>
      </w:r>
    </w:p>
    <w:p w14:paraId="6CC1154C" w14:textId="110D2384" w:rsidR="00C4567D"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rPr>
        <w:t>Baffle Depth:</w:t>
      </w:r>
      <w:r>
        <w:rPr>
          <w:rFonts w:ascii="Gill Sans MT" w:hAnsi="Gill Sans MT" w:cstheme="minorHAnsi"/>
        </w:rPr>
        <w:tab/>
      </w:r>
      <w:r>
        <w:rPr>
          <w:rFonts w:ascii="Gill Sans MT" w:hAnsi="Gill Sans MT" w:cstheme="minorHAnsi"/>
          <w:color w:val="FF0000"/>
        </w:rPr>
        <w:t>&lt;4-1/4&gt; &lt;</w:t>
      </w:r>
      <w:r w:rsidRPr="009351F8">
        <w:rPr>
          <w:rFonts w:ascii="Gill Sans MT" w:hAnsi="Gill Sans MT" w:cstheme="minorHAnsi"/>
          <w:color w:val="FF0000"/>
        </w:rPr>
        <w:t>5-</w:t>
      </w:r>
      <w:r>
        <w:rPr>
          <w:rFonts w:ascii="Gill Sans MT" w:hAnsi="Gill Sans MT" w:cstheme="minorHAnsi"/>
          <w:color w:val="FF0000"/>
        </w:rPr>
        <w:t>1</w:t>
      </w:r>
      <w:r w:rsidRPr="009351F8">
        <w:rPr>
          <w:rFonts w:ascii="Gill Sans MT" w:hAnsi="Gill Sans MT" w:cstheme="minorHAnsi"/>
          <w:color w:val="FF0000"/>
        </w:rPr>
        <w:t xml:space="preserve">/4”&gt; </w:t>
      </w:r>
    </w:p>
    <w:p w14:paraId="465AED82" w14:textId="77777777" w:rsidR="00C4567D" w:rsidRPr="00172016"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rPr>
        <w:t>Baffle Length:</w:t>
      </w:r>
      <w:r>
        <w:rPr>
          <w:rFonts w:ascii="Gill Sans MT" w:hAnsi="Gill Sans MT" w:cstheme="minorHAnsi"/>
        </w:rPr>
        <w:tab/>
        <w:t xml:space="preserve">96” </w:t>
      </w:r>
      <w:r w:rsidRPr="00AF2A92">
        <w:rPr>
          <w:rFonts w:ascii="Gill Sans MT" w:hAnsi="Gill Sans MT" w:cstheme="minorHAnsi"/>
          <w:color w:val="FF0000"/>
        </w:rPr>
        <w:t>&lt;120”&gt;</w:t>
      </w:r>
      <w:r>
        <w:rPr>
          <w:rFonts w:ascii="Gill Sans MT" w:hAnsi="Gill Sans MT" w:cstheme="minorHAnsi"/>
          <w:color w:val="FF0000"/>
        </w:rPr>
        <w:t xml:space="preserve"> &lt;See RCPs&gt;</w:t>
      </w:r>
    </w:p>
    <w:p w14:paraId="29567975" w14:textId="77777777" w:rsidR="00C4567D" w:rsidRPr="0095528F"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AF2A92">
        <w:rPr>
          <w:rFonts w:ascii="Gill Sans MT" w:hAnsi="Gill Sans MT" w:cstheme="minorHAnsi"/>
          <w:color w:val="FF0000"/>
        </w:rPr>
        <w:t>&lt;LINEA Textured&gt;</w:t>
      </w:r>
    </w:p>
    <w:p w14:paraId="757E4030" w14:textId="77777777" w:rsidR="00C4567D" w:rsidRPr="00517E29" w:rsidRDefault="00C4567D" w:rsidP="00C4567D">
      <w:pPr>
        <w:pStyle w:val="GuideSpecLevel4"/>
        <w:numPr>
          <w:ilvl w:val="0"/>
          <w:numId w:val="35"/>
        </w:numPr>
        <w:ind w:left="1440"/>
        <w:rPr>
          <w:rFonts w:ascii="Gill Sans MT" w:hAnsi="Gill Sans MT" w:cstheme="minorHAnsi"/>
        </w:rPr>
      </w:pPr>
      <w:r w:rsidRPr="00AF2A92">
        <w:rPr>
          <w:rFonts w:ascii="Gill Sans MT" w:hAnsi="Gill Sans MT" w:cstheme="minorHAnsi"/>
        </w:rPr>
        <w:t>Color:</w:t>
      </w:r>
      <w:r>
        <w:rPr>
          <w:rFonts w:ascii="Gill Sans MT" w:hAnsi="Gill Sans MT" w:cstheme="minorHAnsi"/>
          <w:color w:val="FF0000"/>
        </w:rPr>
        <w:tab/>
      </w:r>
      <w:r>
        <w:rPr>
          <w:rFonts w:ascii="Gill Sans MT" w:hAnsi="Gill Sans MT" w:cstheme="minorHAnsi"/>
          <w:color w:val="FF0000"/>
        </w:rPr>
        <w:tab/>
      </w:r>
      <w:r w:rsidRPr="00AF2A92">
        <w:rPr>
          <w:rFonts w:ascii="Gill Sans MT" w:hAnsi="Gill Sans MT" w:cstheme="minorHAnsi"/>
        </w:rPr>
        <w:t>Natural</w:t>
      </w:r>
      <w:r>
        <w:rPr>
          <w:rFonts w:ascii="Gill Sans MT" w:hAnsi="Gill Sans MT" w:cstheme="minorHAnsi"/>
          <w:color w:val="FF0000"/>
        </w:rPr>
        <w:t xml:space="preserve"> &lt;Custom Stain, Tinted or Painted to match Architect sample&gt;</w:t>
      </w:r>
    </w:p>
    <w:p w14:paraId="0771649B" w14:textId="77777777" w:rsidR="00C4567D" w:rsidRPr="00B43E1C" w:rsidRDefault="00C4567D" w:rsidP="00C4567D">
      <w:pPr>
        <w:pStyle w:val="GuideSpecLevel4"/>
        <w:numPr>
          <w:ilvl w:val="0"/>
          <w:numId w:val="35"/>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rPr>
        <w:t>Grade</w:t>
      </w:r>
    </w:p>
    <w:p w14:paraId="242D48D4" w14:textId="77777777" w:rsidR="00C4567D" w:rsidRPr="004002DC" w:rsidRDefault="00C4567D" w:rsidP="00C4567D">
      <w:pPr>
        <w:pStyle w:val="GuideSpecLevel4"/>
        <w:numPr>
          <w:ilvl w:val="0"/>
          <w:numId w:val="35"/>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784FC188" w14:textId="77777777" w:rsidR="00C4567D" w:rsidRPr="004002DC" w:rsidRDefault="00C4567D" w:rsidP="00C4567D">
      <w:pPr>
        <w:pStyle w:val="GuideSpecLevel4"/>
        <w:numPr>
          <w:ilvl w:val="0"/>
          <w:numId w:val="35"/>
        </w:numPr>
        <w:ind w:left="1440"/>
        <w:rPr>
          <w:rFonts w:ascii="Gill Sans MT" w:hAnsi="Gill Sans MT" w:cstheme="minorHAnsi"/>
        </w:rPr>
      </w:pPr>
      <w:r w:rsidRPr="004002DC">
        <w:rPr>
          <w:rFonts w:ascii="Gill Sans MT" w:hAnsi="Gill Sans MT" w:cstheme="minorHAnsi"/>
        </w:rPr>
        <w:t>Assembly:</w:t>
      </w:r>
      <w:r w:rsidRPr="004002DC">
        <w:rPr>
          <w:rFonts w:ascii="Gill Sans MT" w:hAnsi="Gill Sans MT" w:cstheme="minorHAnsi"/>
        </w:rPr>
        <w:tab/>
        <w:t>Loose</w:t>
      </w:r>
    </w:p>
    <w:p w14:paraId="26C07A6A" w14:textId="77777777" w:rsidR="00C4567D" w:rsidRPr="00FE0E51" w:rsidRDefault="00C4567D" w:rsidP="00C4567D">
      <w:pPr>
        <w:pStyle w:val="GuideSpecLevel4"/>
        <w:numPr>
          <w:ilvl w:val="0"/>
          <w:numId w:val="35"/>
        </w:numPr>
        <w:ind w:left="1440"/>
        <w:rPr>
          <w:rFonts w:ascii="Gill Sans MT" w:hAnsi="Gill Sans MT" w:cstheme="minorHAnsi"/>
        </w:rPr>
      </w:pPr>
      <w:r>
        <w:rPr>
          <w:rFonts w:ascii="Gill Sans MT" w:hAnsi="Gill Sans MT" w:cstheme="minorHAnsi"/>
          <w:color w:val="FF0000"/>
        </w:rPr>
        <w:t>Joining:</w:t>
      </w:r>
      <w:r>
        <w:rPr>
          <w:rFonts w:ascii="Gill Sans MT" w:hAnsi="Gill Sans MT" w:cstheme="minorHAnsi"/>
          <w:color w:val="FF0000"/>
        </w:rPr>
        <w:tab/>
      </w:r>
      <w:r>
        <w:rPr>
          <w:rFonts w:ascii="Gill Sans MT" w:hAnsi="Gill Sans MT" w:cstheme="minorHAnsi"/>
          <w:color w:val="FF0000"/>
        </w:rPr>
        <w:tab/>
        <w:t xml:space="preserve">&lt;if applicable, Biscuits or </w:t>
      </w:r>
      <w:proofErr w:type="spellStart"/>
      <w:r>
        <w:rPr>
          <w:rFonts w:ascii="Gill Sans MT" w:hAnsi="Gill Sans MT" w:cstheme="minorHAnsi"/>
          <w:color w:val="FF0000"/>
        </w:rPr>
        <w:t>Lamello</w:t>
      </w:r>
      <w:proofErr w:type="spellEnd"/>
      <w:r>
        <w:rPr>
          <w:rFonts w:ascii="Gill Sans MT" w:hAnsi="Gill Sans MT" w:cstheme="minorHAnsi"/>
          <w:color w:val="FF0000"/>
        </w:rPr>
        <w:t xml:space="preserve"> Tenso connector for Closed butt-joint </w:t>
      </w:r>
    </w:p>
    <w:p w14:paraId="4124FFA9" w14:textId="70A2BA4A" w:rsidR="00C4567D" w:rsidRPr="00584672" w:rsidRDefault="00C4567D" w:rsidP="00C4567D">
      <w:pPr>
        <w:pStyle w:val="GuideSpecLevel4"/>
        <w:numPr>
          <w:ilvl w:val="0"/>
          <w:numId w:val="35"/>
        </w:numPr>
        <w:ind w:left="1440"/>
        <w:rPr>
          <w:rFonts w:ascii="Gill Sans MT" w:hAnsi="Gill Sans MT" w:cstheme="minorHAnsi"/>
          <w:color w:val="0000FF"/>
        </w:rPr>
      </w:pPr>
      <w:r>
        <w:rPr>
          <w:rFonts w:ascii="Gill Sans MT" w:hAnsi="Gill Sans MT" w:cstheme="minorHAnsi"/>
          <w:color w:val="FF0000"/>
        </w:rPr>
        <w:t>Suspension:</w:t>
      </w:r>
      <w:r>
        <w:rPr>
          <w:rFonts w:ascii="Gill Sans MT" w:hAnsi="Gill Sans MT" w:cstheme="minorHAnsi"/>
          <w:color w:val="FF0000"/>
        </w:rPr>
        <w:tab/>
      </w:r>
      <w:r w:rsidR="006F6951">
        <w:rPr>
          <w:rFonts w:ascii="Gill Sans MT" w:hAnsi="Gill Sans MT" w:cstheme="minorHAnsi"/>
          <w:color w:val="FF0000"/>
        </w:rPr>
        <w:t>&lt;Direct screw to T-bar&gt; &lt;Threaded eyelets&gt; &lt;15/16” Twist Clip w/ 90° 1/4" hole&gt; &lt;C-Hangers&gt; &lt;Aircraft cable mounting brackets&gt; &lt;D-Ring&gt; &lt;Strut channel&gt;</w:t>
      </w:r>
    </w:p>
    <w:p w14:paraId="2DBBB9D5" w14:textId="77777777" w:rsidR="00C4567D" w:rsidRPr="00584672" w:rsidRDefault="00C4567D" w:rsidP="00584672">
      <w:pPr>
        <w:pStyle w:val="GuideSpecLevel4"/>
        <w:ind w:left="1440" w:firstLine="0"/>
        <w:rPr>
          <w:rFonts w:ascii="Gill Sans MT" w:hAnsi="Gill Sans MT" w:cstheme="minorHAnsi"/>
          <w:color w:val="0000FF"/>
          <w:sz w:val="10"/>
          <w:szCs w:val="14"/>
        </w:rPr>
      </w:pPr>
    </w:p>
    <w:p w14:paraId="07CC7768" w14:textId="5080FE52" w:rsidR="00584672" w:rsidRPr="00635BD6" w:rsidRDefault="00584672" w:rsidP="00584672">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WOOD BAFFLES</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xml:space="preserve">- </w:t>
      </w:r>
      <w:r w:rsidR="0062590E" w:rsidRPr="0062590E">
        <w:rPr>
          <w:rFonts w:ascii="Gill Sans MT" w:hAnsi="Gill Sans MT" w:cstheme="minorHAnsi"/>
          <w:sz w:val="20"/>
          <w:szCs w:val="20"/>
        </w:rPr>
        <w:t>ACOUSTIC</w:t>
      </w:r>
    </w:p>
    <w:p w14:paraId="4A0D8395" w14:textId="77777777" w:rsidR="00584672" w:rsidRPr="00635BD6" w:rsidRDefault="00584672" w:rsidP="00584672">
      <w:pPr>
        <w:pStyle w:val="ListParagraph"/>
        <w:numPr>
          <w:ilvl w:val="0"/>
          <w:numId w:val="33"/>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037DCAD1" w14:textId="77777777" w:rsidR="00584672" w:rsidRPr="00635BD6" w:rsidRDefault="00584672" w:rsidP="0062590E">
      <w:pPr>
        <w:pStyle w:val="GuideSpecLevel4"/>
        <w:numPr>
          <w:ilvl w:val="0"/>
          <w:numId w:val="34"/>
        </w:numPr>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 Ex. White Oak, Rift Cut&gt;</w:t>
      </w:r>
    </w:p>
    <w:p w14:paraId="0BDA65AF" w14:textId="3128D6EF" w:rsidR="00584672" w:rsidRPr="000E4E75" w:rsidRDefault="00584672" w:rsidP="0062590E">
      <w:pPr>
        <w:pStyle w:val="GuideSpecLevel4"/>
        <w:numPr>
          <w:ilvl w:val="0"/>
          <w:numId w:val="34"/>
        </w:numPr>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AF2A92">
        <w:rPr>
          <w:rFonts w:ascii="Gill Sans MT" w:hAnsi="Gill Sans MT" w:cstheme="minorHAnsi"/>
        </w:rPr>
        <w:t xml:space="preserve">Class A Fire Rated </w:t>
      </w:r>
      <w:r w:rsidRPr="00584672">
        <w:rPr>
          <w:rFonts w:ascii="Gill Sans MT" w:hAnsi="Gill Sans MT" w:cstheme="minorHAnsi"/>
        </w:rPr>
        <w:t xml:space="preserve">MDF w/ Acoustic Infill </w:t>
      </w:r>
    </w:p>
    <w:p w14:paraId="547B8F10" w14:textId="77777777" w:rsidR="00584672" w:rsidRDefault="00584672" w:rsidP="0062590E">
      <w:pPr>
        <w:pStyle w:val="GuideSpecLevel4"/>
        <w:numPr>
          <w:ilvl w:val="0"/>
          <w:numId w:val="34"/>
        </w:numPr>
        <w:rPr>
          <w:rFonts w:ascii="Gill Sans MT" w:hAnsi="Gill Sans MT" w:cstheme="minorHAnsi"/>
        </w:rPr>
      </w:pPr>
      <w:r w:rsidRPr="00AF2A92">
        <w:rPr>
          <w:rFonts w:ascii="Gill Sans MT" w:hAnsi="Gill Sans MT" w:cstheme="minorHAnsi"/>
        </w:rPr>
        <w:t>Edge:</w:t>
      </w:r>
      <w:r>
        <w:rPr>
          <w:rFonts w:ascii="Gill Sans MT" w:hAnsi="Gill Sans MT" w:cstheme="minorHAnsi"/>
        </w:rPr>
        <w:tab/>
      </w:r>
      <w:r>
        <w:rPr>
          <w:rFonts w:ascii="Gill Sans MT" w:hAnsi="Gill Sans MT" w:cstheme="minorHAnsi"/>
          <w:color w:val="FF0000"/>
        </w:rPr>
        <w:tab/>
      </w:r>
      <w:r>
        <w:rPr>
          <w:rFonts w:ascii="Gill Sans MT" w:hAnsi="Gill Sans MT" w:cstheme="minorHAnsi"/>
        </w:rPr>
        <w:t>Square w/ matching veneer (3 sides)</w:t>
      </w:r>
    </w:p>
    <w:p w14:paraId="232C4443" w14:textId="3167504A" w:rsidR="00584672" w:rsidRPr="00584672" w:rsidRDefault="00584672" w:rsidP="0062590E">
      <w:pPr>
        <w:pStyle w:val="GuideSpecLevel4"/>
        <w:numPr>
          <w:ilvl w:val="0"/>
          <w:numId w:val="34"/>
        </w:numPr>
        <w:rPr>
          <w:rFonts w:ascii="Gill Sans MT" w:hAnsi="Gill Sans MT" w:cstheme="minorHAnsi"/>
        </w:rPr>
      </w:pPr>
      <w:r w:rsidRPr="00584672">
        <w:rPr>
          <w:rFonts w:ascii="Gill Sans MT" w:hAnsi="Gill Sans MT" w:cstheme="minorHAnsi"/>
        </w:rPr>
        <w:t>Baffle Width:</w:t>
      </w:r>
      <w:r w:rsidRPr="00584672">
        <w:rPr>
          <w:rFonts w:ascii="Gill Sans MT" w:hAnsi="Gill Sans MT" w:cstheme="minorHAnsi"/>
        </w:rPr>
        <w:tab/>
        <w:t>1-1/2”</w:t>
      </w:r>
    </w:p>
    <w:p w14:paraId="744383F2" w14:textId="39552E97" w:rsidR="00584672" w:rsidRDefault="00584672" w:rsidP="0062590E">
      <w:pPr>
        <w:pStyle w:val="GuideSpecLevel4"/>
        <w:numPr>
          <w:ilvl w:val="0"/>
          <w:numId w:val="34"/>
        </w:numPr>
        <w:rPr>
          <w:rFonts w:ascii="Gill Sans MT" w:hAnsi="Gill Sans MT" w:cstheme="minorHAnsi"/>
        </w:rPr>
      </w:pPr>
      <w:r>
        <w:rPr>
          <w:rFonts w:ascii="Gill Sans MT" w:hAnsi="Gill Sans MT" w:cstheme="minorHAnsi"/>
        </w:rPr>
        <w:t>Baffle Depth:</w:t>
      </w:r>
      <w:r>
        <w:rPr>
          <w:rFonts w:ascii="Gill Sans MT" w:hAnsi="Gill Sans MT" w:cstheme="minorHAnsi"/>
        </w:rPr>
        <w:tab/>
      </w:r>
      <w:r>
        <w:rPr>
          <w:rFonts w:ascii="Gill Sans MT" w:hAnsi="Gill Sans MT" w:cstheme="minorHAnsi"/>
          <w:color w:val="FF0000"/>
        </w:rPr>
        <w:t>&lt;</w:t>
      </w:r>
      <w:r w:rsidRPr="009351F8">
        <w:rPr>
          <w:rFonts w:ascii="Gill Sans MT" w:hAnsi="Gill Sans MT" w:cstheme="minorHAnsi"/>
          <w:color w:val="FF0000"/>
        </w:rPr>
        <w:t>5-</w:t>
      </w:r>
      <w:r>
        <w:rPr>
          <w:rFonts w:ascii="Gill Sans MT" w:hAnsi="Gill Sans MT" w:cstheme="minorHAnsi"/>
          <w:color w:val="FF0000"/>
        </w:rPr>
        <w:t>3</w:t>
      </w:r>
      <w:r w:rsidRPr="009351F8">
        <w:rPr>
          <w:rFonts w:ascii="Gill Sans MT" w:hAnsi="Gill Sans MT" w:cstheme="minorHAnsi"/>
          <w:color w:val="FF0000"/>
        </w:rPr>
        <w:t>/4”&gt; &lt;7-</w:t>
      </w:r>
      <w:r>
        <w:rPr>
          <w:rFonts w:ascii="Gill Sans MT" w:hAnsi="Gill Sans MT" w:cstheme="minorHAnsi"/>
          <w:color w:val="FF0000"/>
        </w:rPr>
        <w:t>3</w:t>
      </w:r>
      <w:r w:rsidRPr="009351F8">
        <w:rPr>
          <w:rFonts w:ascii="Gill Sans MT" w:hAnsi="Gill Sans MT" w:cstheme="minorHAnsi"/>
          <w:color w:val="FF0000"/>
        </w:rPr>
        <w:t>/4&gt;</w:t>
      </w:r>
      <w:r>
        <w:rPr>
          <w:rFonts w:ascii="Gill Sans MT" w:hAnsi="Gill Sans MT" w:cstheme="minorHAnsi"/>
          <w:color w:val="FF0000"/>
        </w:rPr>
        <w:t xml:space="preserve"> &lt;9-3/4&gt; &lt;11-3/4&gt;</w:t>
      </w:r>
    </w:p>
    <w:p w14:paraId="5D29D14D" w14:textId="77777777" w:rsidR="00584672" w:rsidRPr="00FE0E51" w:rsidRDefault="00584672" w:rsidP="0062590E">
      <w:pPr>
        <w:pStyle w:val="GuideSpecLevel4"/>
        <w:numPr>
          <w:ilvl w:val="0"/>
          <w:numId w:val="34"/>
        </w:numPr>
        <w:rPr>
          <w:rFonts w:ascii="Gill Sans MT" w:hAnsi="Gill Sans MT" w:cstheme="minorHAnsi"/>
        </w:rPr>
      </w:pPr>
      <w:r>
        <w:rPr>
          <w:rFonts w:ascii="Gill Sans MT" w:hAnsi="Gill Sans MT" w:cstheme="minorHAnsi"/>
        </w:rPr>
        <w:t>Baffle Length:</w:t>
      </w:r>
      <w:r>
        <w:rPr>
          <w:rFonts w:ascii="Gill Sans MT" w:hAnsi="Gill Sans MT" w:cstheme="minorHAnsi"/>
        </w:rPr>
        <w:tab/>
        <w:t xml:space="preserve">96” </w:t>
      </w:r>
      <w:r w:rsidRPr="00AF2A92">
        <w:rPr>
          <w:rFonts w:ascii="Gill Sans MT" w:hAnsi="Gill Sans MT" w:cstheme="minorHAnsi"/>
          <w:color w:val="FF0000"/>
        </w:rPr>
        <w:t>&lt;120”&gt;</w:t>
      </w:r>
      <w:r>
        <w:rPr>
          <w:rFonts w:ascii="Gill Sans MT" w:hAnsi="Gill Sans MT" w:cstheme="minorHAnsi"/>
          <w:color w:val="FF0000"/>
        </w:rPr>
        <w:t xml:space="preserve"> &lt;See RCPs&gt;</w:t>
      </w:r>
    </w:p>
    <w:p w14:paraId="284F5084" w14:textId="4BFE10CE" w:rsidR="00584672" w:rsidRDefault="00584672" w:rsidP="0062590E">
      <w:pPr>
        <w:pStyle w:val="GuideSpecLevel4"/>
        <w:numPr>
          <w:ilvl w:val="0"/>
          <w:numId w:val="34"/>
        </w:numPr>
        <w:rPr>
          <w:rFonts w:ascii="Gill Sans MT" w:hAnsi="Gill Sans MT" w:cstheme="minorHAnsi"/>
        </w:rPr>
      </w:pPr>
      <w:r>
        <w:rPr>
          <w:rFonts w:ascii="Gill Sans MT" w:hAnsi="Gill Sans MT" w:cstheme="minorHAnsi"/>
        </w:rPr>
        <w:t>Style:</w:t>
      </w:r>
      <w:r>
        <w:rPr>
          <w:rFonts w:ascii="Gill Sans MT" w:hAnsi="Gill Sans MT" w:cstheme="minorHAnsi"/>
        </w:rPr>
        <w:tab/>
      </w:r>
      <w:r>
        <w:rPr>
          <w:rFonts w:ascii="Gill Sans MT" w:hAnsi="Gill Sans MT" w:cstheme="minorHAnsi"/>
        </w:rPr>
        <w:tab/>
      </w:r>
      <w:r w:rsidRPr="00584672">
        <w:rPr>
          <w:rFonts w:ascii="Gill Sans MT" w:hAnsi="Gill Sans MT" w:cstheme="minorHAnsi"/>
        </w:rPr>
        <w:t>MicroPerf</w:t>
      </w:r>
    </w:p>
    <w:p w14:paraId="05D08DC1" w14:textId="77777777" w:rsidR="00584672" w:rsidRPr="0095528F" w:rsidRDefault="00584672" w:rsidP="0062590E">
      <w:pPr>
        <w:pStyle w:val="GuideSpecLevel4"/>
        <w:numPr>
          <w:ilvl w:val="0"/>
          <w:numId w:val="34"/>
        </w:numPr>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AF2A92">
        <w:rPr>
          <w:rFonts w:ascii="Gill Sans MT" w:hAnsi="Gill Sans MT" w:cstheme="minorHAnsi"/>
          <w:color w:val="FF0000"/>
        </w:rPr>
        <w:t>&lt;LINEA Textured&gt;</w:t>
      </w:r>
    </w:p>
    <w:p w14:paraId="2CDAE8A0" w14:textId="77777777" w:rsidR="00584672" w:rsidRPr="00517E29" w:rsidRDefault="00584672" w:rsidP="0062590E">
      <w:pPr>
        <w:pStyle w:val="GuideSpecLevel4"/>
        <w:numPr>
          <w:ilvl w:val="0"/>
          <w:numId w:val="34"/>
        </w:numPr>
        <w:rPr>
          <w:rFonts w:ascii="Gill Sans MT" w:hAnsi="Gill Sans MT" w:cstheme="minorHAnsi"/>
        </w:rPr>
      </w:pPr>
      <w:r w:rsidRPr="00AF2A92">
        <w:rPr>
          <w:rFonts w:ascii="Gill Sans MT" w:hAnsi="Gill Sans MT" w:cstheme="minorHAnsi"/>
        </w:rPr>
        <w:t>Color:</w:t>
      </w:r>
      <w:r>
        <w:rPr>
          <w:rFonts w:ascii="Gill Sans MT" w:hAnsi="Gill Sans MT" w:cstheme="minorHAnsi"/>
          <w:color w:val="FF0000"/>
        </w:rPr>
        <w:tab/>
      </w:r>
      <w:r>
        <w:rPr>
          <w:rFonts w:ascii="Gill Sans MT" w:hAnsi="Gill Sans MT" w:cstheme="minorHAnsi"/>
          <w:color w:val="FF0000"/>
        </w:rPr>
        <w:tab/>
      </w:r>
      <w:r w:rsidRPr="00AF2A92">
        <w:rPr>
          <w:rFonts w:ascii="Gill Sans MT" w:hAnsi="Gill Sans MT" w:cstheme="minorHAnsi"/>
        </w:rPr>
        <w:t>Natural</w:t>
      </w:r>
      <w:r>
        <w:rPr>
          <w:rFonts w:ascii="Gill Sans MT" w:hAnsi="Gill Sans MT" w:cstheme="minorHAnsi"/>
          <w:color w:val="FF0000"/>
        </w:rPr>
        <w:t xml:space="preserve"> &lt;Custom Stain, Tinted or Painted to match Architect sample&gt;</w:t>
      </w:r>
    </w:p>
    <w:p w14:paraId="651B0EDA" w14:textId="77777777" w:rsidR="00584672" w:rsidRPr="00B43E1C" w:rsidRDefault="00584672" w:rsidP="0062590E">
      <w:pPr>
        <w:pStyle w:val="GuideSpecLevel4"/>
        <w:numPr>
          <w:ilvl w:val="0"/>
          <w:numId w:val="34"/>
        </w:numPr>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rPr>
        <w:t>Grade</w:t>
      </w:r>
    </w:p>
    <w:p w14:paraId="5A159B08" w14:textId="7D45DDCE" w:rsidR="00584672" w:rsidRPr="0062590E" w:rsidRDefault="00584672" w:rsidP="0062590E">
      <w:pPr>
        <w:pStyle w:val="GuideSpecLevel4"/>
        <w:numPr>
          <w:ilvl w:val="0"/>
          <w:numId w:val="34"/>
        </w:numPr>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51244D7B" w14:textId="77777777" w:rsidR="0062590E" w:rsidRPr="004002DC" w:rsidRDefault="0062590E" w:rsidP="0062590E">
      <w:pPr>
        <w:pStyle w:val="GuideSpecLevel4"/>
        <w:numPr>
          <w:ilvl w:val="0"/>
          <w:numId w:val="34"/>
        </w:numPr>
        <w:rPr>
          <w:rFonts w:ascii="Gill Sans MT" w:hAnsi="Gill Sans MT" w:cstheme="minorHAnsi"/>
        </w:rPr>
      </w:pPr>
      <w:r w:rsidRPr="004002DC">
        <w:rPr>
          <w:rFonts w:ascii="Gill Sans MT" w:hAnsi="Gill Sans MT" w:cstheme="minorHAnsi"/>
        </w:rPr>
        <w:t>Assembly:</w:t>
      </w:r>
      <w:r w:rsidRPr="004002DC">
        <w:rPr>
          <w:rFonts w:ascii="Gill Sans MT" w:hAnsi="Gill Sans MT" w:cstheme="minorHAnsi"/>
        </w:rPr>
        <w:tab/>
        <w:t>Loose</w:t>
      </w:r>
    </w:p>
    <w:p w14:paraId="78BD4C9C" w14:textId="77777777" w:rsidR="0062590E" w:rsidRPr="00FE0E51" w:rsidRDefault="0062590E" w:rsidP="0062590E">
      <w:pPr>
        <w:pStyle w:val="GuideSpecLevel4"/>
        <w:numPr>
          <w:ilvl w:val="0"/>
          <w:numId w:val="34"/>
        </w:numPr>
        <w:rPr>
          <w:rFonts w:ascii="Gill Sans MT" w:hAnsi="Gill Sans MT" w:cstheme="minorHAnsi"/>
        </w:rPr>
      </w:pPr>
      <w:r>
        <w:rPr>
          <w:rFonts w:ascii="Gill Sans MT" w:hAnsi="Gill Sans MT" w:cstheme="minorHAnsi"/>
          <w:color w:val="FF0000"/>
        </w:rPr>
        <w:t>Joining:</w:t>
      </w:r>
      <w:r>
        <w:rPr>
          <w:rFonts w:ascii="Gill Sans MT" w:hAnsi="Gill Sans MT" w:cstheme="minorHAnsi"/>
          <w:color w:val="FF0000"/>
        </w:rPr>
        <w:tab/>
      </w:r>
      <w:r>
        <w:rPr>
          <w:rFonts w:ascii="Gill Sans MT" w:hAnsi="Gill Sans MT" w:cstheme="minorHAnsi"/>
          <w:color w:val="FF0000"/>
        </w:rPr>
        <w:tab/>
        <w:t xml:space="preserve">&lt;if applicable, Biscuits or </w:t>
      </w:r>
      <w:proofErr w:type="spellStart"/>
      <w:r>
        <w:rPr>
          <w:rFonts w:ascii="Gill Sans MT" w:hAnsi="Gill Sans MT" w:cstheme="minorHAnsi"/>
          <w:color w:val="FF0000"/>
        </w:rPr>
        <w:t>Lamello</w:t>
      </w:r>
      <w:proofErr w:type="spellEnd"/>
      <w:r>
        <w:rPr>
          <w:rFonts w:ascii="Gill Sans MT" w:hAnsi="Gill Sans MT" w:cstheme="minorHAnsi"/>
          <w:color w:val="FF0000"/>
        </w:rPr>
        <w:t xml:space="preserve"> Tenso connector for Closed butt-joint </w:t>
      </w:r>
    </w:p>
    <w:p w14:paraId="7C5B2EEE" w14:textId="5CC12039" w:rsidR="0062590E" w:rsidRPr="0062590E" w:rsidRDefault="0062590E" w:rsidP="0062590E">
      <w:pPr>
        <w:pStyle w:val="GuideSpecLevel4"/>
        <w:numPr>
          <w:ilvl w:val="0"/>
          <w:numId w:val="34"/>
        </w:numPr>
        <w:rPr>
          <w:rFonts w:ascii="Gill Sans MT" w:hAnsi="Gill Sans MT" w:cstheme="minorHAnsi"/>
          <w:color w:val="0000FF"/>
        </w:rPr>
      </w:pPr>
      <w:r>
        <w:rPr>
          <w:rFonts w:ascii="Gill Sans MT" w:hAnsi="Gill Sans MT" w:cstheme="minorHAnsi"/>
          <w:color w:val="FF0000"/>
        </w:rPr>
        <w:t>Suspension:</w:t>
      </w:r>
      <w:r>
        <w:rPr>
          <w:rFonts w:ascii="Gill Sans MT" w:hAnsi="Gill Sans MT" w:cstheme="minorHAnsi"/>
          <w:color w:val="FF0000"/>
        </w:rPr>
        <w:tab/>
      </w:r>
      <w:r w:rsidR="006F6951">
        <w:rPr>
          <w:rFonts w:ascii="Gill Sans MT" w:hAnsi="Gill Sans MT" w:cstheme="minorHAnsi"/>
          <w:color w:val="FF0000"/>
        </w:rPr>
        <w:t>&lt;Direct screw to T-bar&gt; &lt;Threaded eyelets&gt; &lt;15/16” Twist Clip w/ 90° 1/4" hole&gt; &lt;C-Hangers&gt; &lt;Aircraft cable mounting brackets&gt; &lt;D-Ring&gt; &lt;Strut channel&gt;</w:t>
      </w:r>
    </w:p>
    <w:p w14:paraId="7C9FF4C4" w14:textId="378C02D4" w:rsidR="00A45209" w:rsidRPr="00534033" w:rsidRDefault="00A45209" w:rsidP="001A6AF5">
      <w:pPr>
        <w:pStyle w:val="GuideSpecLevel4"/>
        <w:ind w:left="0" w:firstLine="0"/>
        <w:rPr>
          <w:rFonts w:ascii="Gill Sans MT" w:hAnsi="Gill Sans MT" w:cstheme="minorHAnsi"/>
          <w:color w:val="0000FF"/>
          <w:sz w:val="10"/>
          <w:szCs w:val="14"/>
        </w:rPr>
      </w:pPr>
    </w:p>
    <w:p w14:paraId="0957A4AD" w14:textId="77777777" w:rsidR="00A45209" w:rsidRPr="00635BD6" w:rsidRDefault="00A45209" w:rsidP="0014255D">
      <w:pPr>
        <w:pStyle w:val="GuideSpecLevel4"/>
        <w:ind w:left="0" w:firstLine="0"/>
        <w:rPr>
          <w:rFonts w:ascii="Gill Sans MT" w:hAnsi="Gill Sans MT" w:cstheme="minorHAnsi"/>
          <w:color w:val="FF0000"/>
          <w:sz w:val="10"/>
          <w:szCs w:val="10"/>
        </w:rPr>
      </w:pPr>
    </w:p>
    <w:p w14:paraId="407C16ED" w14:textId="656F818A"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SUSPENSION SYSTEMS, GENERAL</w:t>
      </w:r>
    </w:p>
    <w:p w14:paraId="7E864F10" w14:textId="4110BAD7" w:rsidR="005153F4" w:rsidRDefault="005153F4" w:rsidP="00357C60">
      <w:pPr>
        <w:pStyle w:val="ListParagraph"/>
        <w:numPr>
          <w:ilvl w:val="0"/>
          <w:numId w:val="21"/>
        </w:numPr>
        <w:spacing w:after="0" w:line="276" w:lineRule="auto"/>
        <w:rPr>
          <w:rFonts w:ascii="Gill Sans MT" w:hAnsi="Gill Sans MT" w:cstheme="minorHAnsi"/>
          <w:sz w:val="20"/>
          <w:szCs w:val="20"/>
        </w:rPr>
      </w:pPr>
      <w:r>
        <w:rPr>
          <w:rFonts w:ascii="Gill Sans MT" w:hAnsi="Gill Sans MT" w:cstheme="minorHAnsi"/>
          <w:sz w:val="20"/>
          <w:szCs w:val="20"/>
        </w:rPr>
        <w:t xml:space="preserve">Attachment System for Wood </w:t>
      </w:r>
      <w:r w:rsidR="005659D3">
        <w:rPr>
          <w:rFonts w:ascii="Gill Sans MT" w:hAnsi="Gill Sans MT" w:cstheme="minorHAnsi"/>
          <w:sz w:val="20"/>
          <w:szCs w:val="20"/>
        </w:rPr>
        <w:t>Baffles</w:t>
      </w:r>
      <w:r>
        <w:rPr>
          <w:rFonts w:ascii="Gill Sans MT" w:hAnsi="Gill Sans MT" w:cstheme="minorHAnsi"/>
          <w:sz w:val="20"/>
          <w:szCs w:val="20"/>
        </w:rPr>
        <w:t xml:space="preserve"> shall be suspended according to manufacturers suggested method of suspension as per the design details provided in the plans.</w:t>
      </w:r>
    </w:p>
    <w:p w14:paraId="2F243548" w14:textId="0DAA8583" w:rsidR="00172CB6" w:rsidRDefault="00172CB6" w:rsidP="00357C60">
      <w:pPr>
        <w:pStyle w:val="ListParagraph"/>
        <w:numPr>
          <w:ilvl w:val="0"/>
          <w:numId w:val="21"/>
        </w:numPr>
        <w:spacing w:after="0" w:line="276" w:lineRule="auto"/>
        <w:rPr>
          <w:rFonts w:ascii="Gill Sans MT" w:hAnsi="Gill Sans MT" w:cstheme="minorHAnsi"/>
          <w:sz w:val="20"/>
          <w:szCs w:val="20"/>
        </w:rPr>
      </w:pPr>
      <w:r>
        <w:rPr>
          <w:rFonts w:ascii="Gill Sans MT" w:hAnsi="Gill Sans MT" w:cstheme="minorHAnsi"/>
          <w:sz w:val="20"/>
          <w:szCs w:val="20"/>
        </w:rPr>
        <w:t>Fabricate</w:t>
      </w:r>
      <w:r w:rsidR="005153F4">
        <w:rPr>
          <w:rFonts w:ascii="Gill Sans MT" w:hAnsi="Gill Sans MT" w:cstheme="minorHAnsi"/>
          <w:sz w:val="20"/>
          <w:szCs w:val="20"/>
        </w:rPr>
        <w:t xml:space="preserve"> Wood </w:t>
      </w:r>
      <w:r w:rsidR="005659D3">
        <w:rPr>
          <w:rFonts w:ascii="Gill Sans MT" w:hAnsi="Gill Sans MT" w:cstheme="minorHAnsi"/>
          <w:sz w:val="20"/>
          <w:szCs w:val="20"/>
        </w:rPr>
        <w:t>Baffles</w:t>
      </w:r>
      <w:r>
        <w:rPr>
          <w:rFonts w:ascii="Gill Sans MT" w:hAnsi="Gill Sans MT" w:cstheme="minorHAnsi"/>
          <w:sz w:val="20"/>
          <w:szCs w:val="20"/>
        </w:rPr>
        <w:t xml:space="preserve"> to attach to the ceiling/floor deck </w:t>
      </w:r>
      <w:r w:rsidR="006174A7">
        <w:rPr>
          <w:rFonts w:ascii="Gill Sans MT" w:hAnsi="Gill Sans MT" w:cstheme="minorHAnsi"/>
          <w:sz w:val="20"/>
          <w:szCs w:val="20"/>
        </w:rPr>
        <w:t>above</w:t>
      </w:r>
      <w:r>
        <w:rPr>
          <w:rFonts w:ascii="Gill Sans MT" w:hAnsi="Gill Sans MT" w:cstheme="minorHAnsi"/>
          <w:sz w:val="20"/>
          <w:szCs w:val="20"/>
        </w:rPr>
        <w:t xml:space="preserve">. </w:t>
      </w:r>
      <w:r w:rsidR="005659D3">
        <w:rPr>
          <w:rFonts w:ascii="Gill Sans MT" w:hAnsi="Gill Sans MT" w:cstheme="minorHAnsi"/>
          <w:sz w:val="20"/>
          <w:szCs w:val="20"/>
        </w:rPr>
        <w:t>Baffles</w:t>
      </w:r>
      <w:r>
        <w:rPr>
          <w:rFonts w:ascii="Gill Sans MT" w:hAnsi="Gill Sans MT" w:cstheme="minorHAnsi"/>
          <w:sz w:val="20"/>
          <w:szCs w:val="20"/>
        </w:rPr>
        <w:t xml:space="preserve"> m</w:t>
      </w:r>
      <w:r w:rsidR="00C95AD3">
        <w:rPr>
          <w:rFonts w:ascii="Gill Sans MT" w:hAnsi="Gill Sans MT" w:cstheme="minorHAnsi"/>
          <w:sz w:val="20"/>
          <w:szCs w:val="20"/>
        </w:rPr>
        <w:t>a</w:t>
      </w:r>
      <w:r>
        <w:rPr>
          <w:rFonts w:ascii="Gill Sans MT" w:hAnsi="Gill Sans MT" w:cstheme="minorHAnsi"/>
          <w:sz w:val="20"/>
          <w:szCs w:val="20"/>
        </w:rPr>
        <w:t xml:space="preserve">y be suspended using </w:t>
      </w:r>
      <w:r w:rsidR="00367B62">
        <w:rPr>
          <w:rFonts w:ascii="Gill Sans MT" w:hAnsi="Gill Sans MT" w:cstheme="minorHAnsi"/>
          <w:sz w:val="20"/>
          <w:szCs w:val="20"/>
        </w:rPr>
        <w:t>15/16” T-Bar, T</w:t>
      </w:r>
      <w:r w:rsidR="00C95AD3">
        <w:rPr>
          <w:rFonts w:ascii="Gill Sans MT" w:hAnsi="Gill Sans MT" w:cstheme="minorHAnsi"/>
          <w:sz w:val="20"/>
          <w:szCs w:val="20"/>
        </w:rPr>
        <w:t>hreaded eyelets</w:t>
      </w:r>
      <w:r w:rsidR="00367B62">
        <w:rPr>
          <w:rFonts w:ascii="Gill Sans MT" w:hAnsi="Gill Sans MT" w:cstheme="minorHAnsi"/>
          <w:sz w:val="20"/>
          <w:szCs w:val="20"/>
        </w:rPr>
        <w:t xml:space="preserve"> and hanger wire, C-Hangers, Mounting brackets, D-Rings, </w:t>
      </w:r>
      <w:r w:rsidR="00534033">
        <w:rPr>
          <w:rFonts w:ascii="Gill Sans MT" w:hAnsi="Gill Sans MT" w:cstheme="minorHAnsi"/>
          <w:sz w:val="20"/>
          <w:szCs w:val="20"/>
        </w:rPr>
        <w:t>Twist Clips</w:t>
      </w:r>
      <w:r w:rsidR="00C95AD3">
        <w:rPr>
          <w:rFonts w:ascii="Gill Sans MT" w:hAnsi="Gill Sans MT" w:cstheme="minorHAnsi"/>
          <w:sz w:val="20"/>
          <w:szCs w:val="20"/>
        </w:rPr>
        <w:t xml:space="preserve"> </w:t>
      </w:r>
      <w:r w:rsidR="006F6342">
        <w:rPr>
          <w:rFonts w:ascii="Gill Sans MT" w:hAnsi="Gill Sans MT" w:cstheme="minorHAnsi"/>
          <w:sz w:val="20"/>
          <w:szCs w:val="20"/>
        </w:rPr>
        <w:t xml:space="preserve">or strut channel with slots, appropriate uniform load rating for </w:t>
      </w:r>
      <w:r w:rsidR="005659D3">
        <w:rPr>
          <w:rFonts w:ascii="Gill Sans MT" w:hAnsi="Gill Sans MT" w:cstheme="minorHAnsi"/>
          <w:sz w:val="20"/>
          <w:szCs w:val="20"/>
        </w:rPr>
        <w:t>baffle</w:t>
      </w:r>
      <w:r w:rsidR="006F6342">
        <w:rPr>
          <w:rFonts w:ascii="Gill Sans MT" w:hAnsi="Gill Sans MT" w:cstheme="minorHAnsi"/>
          <w:sz w:val="20"/>
          <w:szCs w:val="20"/>
        </w:rPr>
        <w:t xml:space="preserve"> con</w:t>
      </w:r>
      <w:r w:rsidR="000A7038">
        <w:rPr>
          <w:rFonts w:ascii="Gill Sans MT" w:hAnsi="Gill Sans MT" w:cstheme="minorHAnsi"/>
          <w:sz w:val="20"/>
          <w:szCs w:val="20"/>
        </w:rPr>
        <w:t>figuration and spacing</w:t>
      </w:r>
      <w:r w:rsidR="00C95AD3">
        <w:rPr>
          <w:rFonts w:ascii="Gill Sans MT" w:hAnsi="Gill Sans MT" w:cstheme="minorHAnsi"/>
          <w:sz w:val="20"/>
          <w:szCs w:val="20"/>
        </w:rPr>
        <w:t xml:space="preserve">. Wood </w:t>
      </w:r>
      <w:r w:rsidR="005659D3">
        <w:rPr>
          <w:rFonts w:ascii="Gill Sans MT" w:hAnsi="Gill Sans MT" w:cstheme="minorHAnsi"/>
          <w:sz w:val="20"/>
          <w:szCs w:val="20"/>
        </w:rPr>
        <w:t>Baffles</w:t>
      </w:r>
      <w:r w:rsidR="00C95AD3">
        <w:rPr>
          <w:rFonts w:ascii="Gill Sans MT" w:hAnsi="Gill Sans MT" w:cstheme="minorHAnsi"/>
          <w:sz w:val="20"/>
          <w:szCs w:val="20"/>
        </w:rPr>
        <w:t xml:space="preserve"> are intended for decorative purposes only, electrical fixtures, HVAC equipment and fire suppression components should be independently supported and shall not rest on or wrap around the </w:t>
      </w:r>
      <w:r w:rsidR="005659D3">
        <w:rPr>
          <w:rFonts w:ascii="Gill Sans MT" w:hAnsi="Gill Sans MT" w:cstheme="minorHAnsi"/>
          <w:sz w:val="20"/>
          <w:szCs w:val="20"/>
        </w:rPr>
        <w:t>baffles</w:t>
      </w:r>
      <w:r w:rsidR="00C95AD3">
        <w:rPr>
          <w:rFonts w:ascii="Gill Sans MT" w:hAnsi="Gill Sans MT" w:cstheme="minorHAnsi"/>
          <w:sz w:val="20"/>
          <w:szCs w:val="20"/>
        </w:rPr>
        <w:t xml:space="preserve"> in any way. </w:t>
      </w:r>
    </w:p>
    <w:p w14:paraId="1718DE4C" w14:textId="61D0A9F6" w:rsidR="005E2270" w:rsidRPr="00635BD6" w:rsidRDefault="005E2270" w:rsidP="005E227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Metal T-Grid Suspension System: Provide standard interior Metal Heavy Duty 15/16” 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269F532A" w14:textId="51E8024A" w:rsidR="00367B62" w:rsidRDefault="00367B62" w:rsidP="005E2270">
      <w:pPr>
        <w:pStyle w:val="GuideSpecLevel2"/>
        <w:numPr>
          <w:ilvl w:val="0"/>
          <w:numId w:val="21"/>
        </w:numPr>
        <w:rPr>
          <w:rFonts w:ascii="Gill Sans MT" w:hAnsi="Gill Sans MT" w:cstheme="minorHAnsi"/>
          <w:szCs w:val="20"/>
        </w:rPr>
      </w:pPr>
      <w:r>
        <w:rPr>
          <w:rFonts w:ascii="Gill Sans MT" w:hAnsi="Gill Sans MT" w:cstheme="minorHAnsi"/>
          <w:szCs w:val="20"/>
        </w:rPr>
        <w:lastRenderedPageBreak/>
        <w:t>Seismic Installation: Where applicable, install suspension system in accordance with A</w:t>
      </w:r>
      <w:r w:rsidRPr="00367B62">
        <w:rPr>
          <w:rFonts w:ascii="Gill Sans MT" w:hAnsi="Gill Sans MT" w:cstheme="minorHAnsi"/>
          <w:szCs w:val="20"/>
        </w:rPr>
        <w:t>SCE 7-10</w:t>
      </w:r>
      <w:r>
        <w:rPr>
          <w:rFonts w:ascii="Gill Sans MT" w:hAnsi="Gill Sans MT" w:cstheme="minorHAnsi"/>
          <w:szCs w:val="20"/>
        </w:rPr>
        <w:t>, including design load of anchors, consideration of seismic interaction effects, and range of motion.</w:t>
      </w:r>
    </w:p>
    <w:p w14:paraId="3014C6AD" w14:textId="68307903" w:rsidR="005E2270" w:rsidRPr="00635BD6" w:rsidRDefault="005E2270" w:rsidP="005E227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bookmarkEnd w:id="0"/>
    <w:p w14:paraId="60D0D642" w14:textId="77777777" w:rsidR="00B16CB2" w:rsidRPr="00B35670" w:rsidRDefault="00B16CB2" w:rsidP="00B16CB2">
      <w:pPr>
        <w:pStyle w:val="ListParagraph"/>
        <w:spacing w:after="0" w:line="276" w:lineRule="auto"/>
        <w:rPr>
          <w:rFonts w:ascii="Gill Sans MT" w:hAnsi="Gill Sans MT" w:cstheme="minorHAnsi"/>
          <w:sz w:val="10"/>
          <w:szCs w:val="1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9" w:name="_Hlk83376419"/>
      <w:bookmarkStart w:id="10" w:name="_Hlk83376768"/>
      <w:r>
        <w:rPr>
          <w:rFonts w:ascii="Gill Sans MT" w:hAnsi="Gill Sans MT" w:cstheme="minorHAnsi"/>
          <w:b/>
          <w:sz w:val="20"/>
          <w:szCs w:val="20"/>
        </w:rPr>
        <w:t>ACCESSORIES</w:t>
      </w:r>
    </w:p>
    <w:p w14:paraId="16CE5E32" w14:textId="15355B2C" w:rsidR="00AF5909" w:rsidRDefault="00534033"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Biscuits or </w:t>
      </w:r>
      <w:proofErr w:type="spellStart"/>
      <w:r>
        <w:rPr>
          <w:rFonts w:ascii="Gill Sans MT" w:hAnsi="Gill Sans MT" w:cstheme="minorHAnsi"/>
          <w:bCs/>
          <w:sz w:val="20"/>
          <w:szCs w:val="20"/>
        </w:rPr>
        <w:t>Lomello</w:t>
      </w:r>
      <w:proofErr w:type="spellEnd"/>
      <w:r>
        <w:rPr>
          <w:rFonts w:ascii="Gill Sans MT" w:hAnsi="Gill Sans MT" w:cstheme="minorHAnsi"/>
          <w:bCs/>
          <w:sz w:val="20"/>
          <w:szCs w:val="20"/>
        </w:rPr>
        <w:t xml:space="preserve"> Tenso connectors</w:t>
      </w:r>
    </w:p>
    <w:p w14:paraId="1AC97FA7" w14:textId="4715278C" w:rsidR="00B16CB2" w:rsidRDefault="00534033"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Threaded eyelets</w:t>
      </w:r>
      <w:r w:rsidR="00E52447">
        <w:rPr>
          <w:rFonts w:ascii="Gill Sans MT" w:hAnsi="Gill Sans MT" w:cstheme="minorHAnsi"/>
          <w:bCs/>
          <w:sz w:val="20"/>
          <w:szCs w:val="20"/>
        </w:rPr>
        <w:t>: Suspension hangers that are direct-screwed to the panel and hang from hanger wire or aircraft cables</w:t>
      </w:r>
      <w:r w:rsidR="006F6951">
        <w:rPr>
          <w:rFonts w:ascii="Gill Sans MT" w:hAnsi="Gill Sans MT" w:cstheme="minorHAnsi"/>
          <w:bCs/>
          <w:sz w:val="20"/>
          <w:szCs w:val="20"/>
        </w:rPr>
        <w:t xml:space="preserve"> from suspension system, floor deck or ceiling. Can be used with 15/16” Twist Clips</w:t>
      </w:r>
    </w:p>
    <w:p w14:paraId="7750D4D8" w14:textId="6FD443F7" w:rsidR="006F6951" w:rsidRDefault="006F6951" w:rsidP="006F6951">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15/16” Twist Clips with 90° 1/4" diameter hole: Suspension hangers that attach to 15/16” heady-duty grid and allow for suspension using S-hooks, chain or aircraft cable. Can be used with threaded eyelets.</w:t>
      </w:r>
    </w:p>
    <w:p w14:paraId="51000003" w14:textId="6FCF04FA" w:rsidR="00172CB6" w:rsidRDefault="00534033" w:rsidP="00172CB6">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C-Hangers: Suspension hangers that are direct-screwed to the panel and hang o</w:t>
      </w:r>
      <w:r w:rsidR="00E52447">
        <w:rPr>
          <w:rFonts w:ascii="Gill Sans MT" w:hAnsi="Gill Sans MT" w:cstheme="minorHAnsi"/>
          <w:bCs/>
          <w:sz w:val="20"/>
          <w:szCs w:val="20"/>
        </w:rPr>
        <w:t>ver</w:t>
      </w:r>
      <w:r>
        <w:rPr>
          <w:rFonts w:ascii="Gill Sans MT" w:hAnsi="Gill Sans MT" w:cstheme="minorHAnsi"/>
          <w:bCs/>
          <w:sz w:val="20"/>
          <w:szCs w:val="20"/>
        </w:rPr>
        <w:t xml:space="preserve"> the heavy-duty grid. Hangers are made of spring-steel with phosphate pre-treatment and corrosion-resistant coating.</w:t>
      </w:r>
    </w:p>
    <w:p w14:paraId="30E39C01" w14:textId="77777777" w:rsidR="00534033" w:rsidRPr="00534033" w:rsidRDefault="00534033" w:rsidP="00534033">
      <w:pPr>
        <w:pStyle w:val="ListParagraph"/>
        <w:spacing w:after="0" w:line="276" w:lineRule="auto"/>
        <w:rPr>
          <w:rFonts w:ascii="Gill Sans MT" w:hAnsi="Gill Sans MT" w:cstheme="minorHAnsi"/>
          <w:bCs/>
          <w:sz w:val="10"/>
          <w:szCs w:val="1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9"/>
      <w:r>
        <w:rPr>
          <w:rFonts w:ascii="Gill Sans MT" w:hAnsi="Gill Sans MT" w:cstheme="minorHAnsi"/>
          <w:bCs/>
          <w:sz w:val="20"/>
          <w:szCs w:val="20"/>
        </w:rPr>
        <w:t xml:space="preserve"> </w:t>
      </w:r>
    </w:p>
    <w:bookmarkEnd w:id="10"/>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1993D7F0"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r w:rsidR="00A345A0">
        <w:rPr>
          <w:rFonts w:ascii="Gill Sans MT" w:eastAsia="Times New Roman" w:hAnsi="Gill Sans MT" w:cs="Times New Roman"/>
          <w:b/>
          <w:bCs/>
          <w:sz w:val="20"/>
          <w:szCs w:val="24"/>
        </w:rPr>
        <w:t xml:space="preserve"> AND ADJUSTMENTS</w:t>
      </w:r>
    </w:p>
    <w:p w14:paraId="18A63B0C" w14:textId="0225FA42" w:rsidR="000568AA" w:rsidRPr="00CE447F" w:rsidRDefault="00CE447F" w:rsidP="00357C6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 xml:space="preserve">Comply with manufacturer’s instruction and recommendations for installation of wood </w:t>
      </w:r>
      <w:r w:rsidR="005659D3">
        <w:rPr>
          <w:rFonts w:ascii="Gill Sans MT" w:hAnsi="Gill Sans MT"/>
          <w:sz w:val="20"/>
          <w:szCs w:val="20"/>
        </w:rPr>
        <w:t>baffles</w:t>
      </w:r>
      <w:r>
        <w:rPr>
          <w:rFonts w:ascii="Gill Sans MT" w:hAnsi="Gill Sans MT"/>
          <w:sz w:val="20"/>
          <w:szCs w:val="20"/>
        </w:rPr>
        <w:t xml:space="preserve"> and industry standards</w:t>
      </w:r>
    </w:p>
    <w:p w14:paraId="1D925463" w14:textId="7177B72D" w:rsidR="00CE447F" w:rsidRPr="00A345A0" w:rsidRDefault="00CE447F" w:rsidP="00357C6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 xml:space="preserve">Coordinate the exact size, location, and sequencing of </w:t>
      </w:r>
      <w:r w:rsidR="005659D3">
        <w:rPr>
          <w:rFonts w:ascii="Gill Sans MT" w:hAnsi="Gill Sans MT"/>
          <w:sz w:val="20"/>
          <w:szCs w:val="20"/>
        </w:rPr>
        <w:t>baffles</w:t>
      </w:r>
    </w:p>
    <w:p w14:paraId="0C689A59" w14:textId="0BCB711D" w:rsidR="00A345A0" w:rsidRPr="00A345A0" w:rsidRDefault="00A345A0" w:rsidP="00A345A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 xml:space="preserve">Layout </w:t>
      </w:r>
      <w:r w:rsidR="005659D3">
        <w:rPr>
          <w:rFonts w:ascii="Gill Sans MT" w:hAnsi="Gill Sans MT"/>
          <w:sz w:val="20"/>
          <w:szCs w:val="20"/>
        </w:rPr>
        <w:t>baffle</w:t>
      </w:r>
      <w:r>
        <w:rPr>
          <w:rFonts w:ascii="Gill Sans MT" w:hAnsi="Gill Sans MT"/>
          <w:sz w:val="20"/>
          <w:szCs w:val="20"/>
        </w:rPr>
        <w:t xml:space="preserve"> pattern per manufacturer’s approved shop drawings if required. Where not otherwise indicated, lay out </w:t>
      </w:r>
      <w:r w:rsidR="005659D3">
        <w:rPr>
          <w:rFonts w:ascii="Gill Sans MT" w:hAnsi="Gill Sans MT"/>
          <w:sz w:val="20"/>
          <w:szCs w:val="20"/>
        </w:rPr>
        <w:t>baffles</w:t>
      </w:r>
      <w:r>
        <w:rPr>
          <w:rFonts w:ascii="Gill Sans MT" w:hAnsi="Gill Sans MT"/>
          <w:sz w:val="20"/>
          <w:szCs w:val="20"/>
        </w:rPr>
        <w:t xml:space="preserve"> so margins on opposite sides of rooms are equal.</w:t>
      </w:r>
    </w:p>
    <w:p w14:paraId="5B24148B" w14:textId="6B6658FF" w:rsidR="00A345A0" w:rsidRPr="00165E4E" w:rsidRDefault="00A345A0" w:rsidP="00A345A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 xml:space="preserve">Adjust </w:t>
      </w:r>
      <w:r w:rsidR="005659D3">
        <w:rPr>
          <w:rFonts w:ascii="Gill Sans MT" w:hAnsi="Gill Sans MT"/>
          <w:sz w:val="20"/>
          <w:szCs w:val="20"/>
        </w:rPr>
        <w:t>baffles</w:t>
      </w:r>
      <w:r>
        <w:rPr>
          <w:rFonts w:ascii="Gill Sans MT" w:hAnsi="Gill Sans MT"/>
          <w:sz w:val="20"/>
          <w:szCs w:val="20"/>
        </w:rPr>
        <w:t xml:space="preserve"> after installation so that surfaces are aligned, flush, and level with gaps between units consistent in width and straight</w:t>
      </w:r>
    </w:p>
    <w:p w14:paraId="7419E519" w14:textId="33C759F1" w:rsidR="00036556" w:rsidRPr="00A345A0" w:rsidRDefault="00036556" w:rsidP="00036556">
      <w:pPr>
        <w:spacing w:after="0" w:line="276" w:lineRule="auto"/>
        <w:rPr>
          <w:rFonts w:ascii="Gill Sans MT" w:eastAsia="Times New Roman" w:hAnsi="Gill Sans MT" w:cs="Times New Roman"/>
          <w:b/>
          <w:bCs/>
          <w:sz w:val="10"/>
          <w:szCs w:val="10"/>
        </w:rPr>
      </w:pPr>
      <w:bookmarkStart w:id="11"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2" w:name="_Hlk83376832"/>
      <w:r>
        <w:rPr>
          <w:rFonts w:ascii="Gill Sans MT" w:eastAsia="Times New Roman" w:hAnsi="Gill Sans MT" w:cs="Times New Roman"/>
          <w:b/>
          <w:bCs/>
          <w:sz w:val="20"/>
          <w:szCs w:val="24"/>
        </w:rPr>
        <w:t>CLEANING</w:t>
      </w:r>
    </w:p>
    <w:p w14:paraId="462C800A" w14:textId="4CCADF91"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r w:rsidR="00A345A0">
        <w:rPr>
          <w:rFonts w:ascii="Gill Sans MT" w:hAnsi="Gill Sans MT"/>
          <w:sz w:val="20"/>
          <w:szCs w:val="20"/>
        </w:rPr>
        <w:t>.</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403FA235"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t>
      </w:r>
      <w:r w:rsidR="000C7796">
        <w:rPr>
          <w:rFonts w:ascii="Gill Sans MT" w:hAnsi="Gill Sans MT"/>
          <w:sz w:val="20"/>
          <w:szCs w:val="20"/>
        </w:rPr>
        <w:t>WOOD BAFFLES</w:t>
      </w:r>
      <w:r w:rsidRPr="00165E4E">
        <w:rPr>
          <w:rFonts w:ascii="Gill Sans MT" w:hAnsi="Gill Sans MT"/>
          <w:sz w:val="20"/>
          <w:szCs w:val="20"/>
        </w:rPr>
        <w:t xml:space="preserve">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48BDC913" w14:textId="77777777" w:rsidR="005E2270" w:rsidRDefault="005E2270"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1"/>
      <w:bookmarkEnd w:id="12"/>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B3A4" w14:textId="77777777" w:rsidR="00AC1B96" w:rsidRDefault="00AC1B96" w:rsidP="009413B2">
      <w:pPr>
        <w:spacing w:after="0" w:line="240" w:lineRule="auto"/>
      </w:pPr>
      <w:r>
        <w:separator/>
      </w:r>
    </w:p>
  </w:endnote>
  <w:endnote w:type="continuationSeparator" w:id="0">
    <w:p w14:paraId="3873698A" w14:textId="77777777" w:rsidR="00AC1B96" w:rsidRDefault="00AC1B96"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6FA5" w14:textId="77777777" w:rsidR="00AC1B96" w:rsidRDefault="00AC1B96" w:rsidP="009413B2">
      <w:pPr>
        <w:spacing w:after="0" w:line="240" w:lineRule="auto"/>
      </w:pPr>
      <w:r>
        <w:separator/>
      </w:r>
    </w:p>
  </w:footnote>
  <w:footnote w:type="continuationSeparator" w:id="0">
    <w:p w14:paraId="31ACC60E" w14:textId="77777777" w:rsidR="00AC1B96" w:rsidRDefault="00AC1B96"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4B0A75"/>
    <w:multiLevelType w:val="hybridMultilevel"/>
    <w:tmpl w:val="97147AE6"/>
    <w:lvl w:ilvl="0" w:tplc="6E42357E">
      <w:start w:val="1"/>
      <w:numFmt w:val="decimal"/>
      <w:lvlText w:val="%1."/>
      <w:lvlJc w:val="left"/>
      <w:pPr>
        <w:ind w:left="2340" w:hanging="360"/>
      </w:pPr>
      <w:rPr>
        <w:rFonts w:ascii="Calibri" w:eastAsia="Times New Roman" w:hAnsi="Calibri" w:cs="Times New Roman" w:hint="default"/>
        <w:color w:val="auto"/>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0"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D2A4C"/>
    <w:multiLevelType w:val="hybridMultilevel"/>
    <w:tmpl w:val="6D608124"/>
    <w:lvl w:ilvl="0" w:tplc="E0361B54">
      <w:start w:val="1"/>
      <w:numFmt w:val="decimal"/>
      <w:lvlText w:val="%1."/>
      <w:lvlJc w:val="left"/>
      <w:pPr>
        <w:ind w:left="1440" w:hanging="360"/>
      </w:pPr>
      <w:rPr>
        <w:rFonts w:ascii="Calibri" w:eastAsia="Times New Roman" w:hAnsi="Calibri" w:cs="Times New Roman" w:hint="default"/>
        <w:color w:val="auto"/>
      </w:rPr>
    </w:lvl>
    <w:lvl w:ilvl="1" w:tplc="FFFFFFFF">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4"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5C04B3"/>
    <w:multiLevelType w:val="hybridMultilevel"/>
    <w:tmpl w:val="EBFA8C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B705E3"/>
    <w:multiLevelType w:val="hybridMultilevel"/>
    <w:tmpl w:val="FC34E6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0ED6"/>
    <w:multiLevelType w:val="hybridMultilevel"/>
    <w:tmpl w:val="398E60DE"/>
    <w:lvl w:ilvl="0" w:tplc="018235A0">
      <w:start w:val="1"/>
      <w:numFmt w:val="decimal"/>
      <w:lvlText w:val="%1."/>
      <w:lvlJc w:val="left"/>
      <w:pPr>
        <w:ind w:left="900" w:hanging="180"/>
      </w:pPr>
      <w:rPr>
        <w:rFonts w:ascii="Calibri" w:eastAsia="Times New Roman" w:hAnsi="Calibri"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787442">
    <w:abstractNumId w:val="21"/>
  </w:num>
  <w:num w:numId="2" w16cid:durableId="624889818">
    <w:abstractNumId w:val="30"/>
  </w:num>
  <w:num w:numId="3" w16cid:durableId="52505572">
    <w:abstractNumId w:val="6"/>
  </w:num>
  <w:num w:numId="4" w16cid:durableId="2023892282">
    <w:abstractNumId w:val="13"/>
  </w:num>
  <w:num w:numId="5" w16cid:durableId="1617566669">
    <w:abstractNumId w:val="33"/>
  </w:num>
  <w:num w:numId="6" w16cid:durableId="1894267186">
    <w:abstractNumId w:val="31"/>
  </w:num>
  <w:num w:numId="7" w16cid:durableId="5518701">
    <w:abstractNumId w:val="0"/>
  </w:num>
  <w:num w:numId="8" w16cid:durableId="764693061">
    <w:abstractNumId w:val="34"/>
  </w:num>
  <w:num w:numId="9" w16cid:durableId="1420954414">
    <w:abstractNumId w:val="4"/>
  </w:num>
  <w:num w:numId="10" w16cid:durableId="1169708783">
    <w:abstractNumId w:val="10"/>
  </w:num>
  <w:num w:numId="11" w16cid:durableId="1828017418">
    <w:abstractNumId w:val="5"/>
  </w:num>
  <w:num w:numId="12" w16cid:durableId="370345269">
    <w:abstractNumId w:val="29"/>
  </w:num>
  <w:num w:numId="13" w16cid:durableId="946543786">
    <w:abstractNumId w:val="20"/>
  </w:num>
  <w:num w:numId="14" w16cid:durableId="1195463155">
    <w:abstractNumId w:val="3"/>
  </w:num>
  <w:num w:numId="15" w16cid:durableId="2110619095">
    <w:abstractNumId w:val="15"/>
  </w:num>
  <w:num w:numId="16" w16cid:durableId="1179588390">
    <w:abstractNumId w:val="14"/>
  </w:num>
  <w:num w:numId="17" w16cid:durableId="15735157">
    <w:abstractNumId w:val="9"/>
  </w:num>
  <w:num w:numId="18" w16cid:durableId="179707424">
    <w:abstractNumId w:val="17"/>
  </w:num>
  <w:num w:numId="19" w16cid:durableId="441801832">
    <w:abstractNumId w:val="22"/>
  </w:num>
  <w:num w:numId="20" w16cid:durableId="747968279">
    <w:abstractNumId w:val="12"/>
  </w:num>
  <w:num w:numId="21" w16cid:durableId="1579440791">
    <w:abstractNumId w:val="25"/>
  </w:num>
  <w:num w:numId="22" w16cid:durableId="8651116">
    <w:abstractNumId w:val="26"/>
  </w:num>
  <w:num w:numId="23" w16cid:durableId="1129009512">
    <w:abstractNumId w:val="7"/>
  </w:num>
  <w:num w:numId="24" w16cid:durableId="374354426">
    <w:abstractNumId w:val="24"/>
  </w:num>
  <w:num w:numId="25" w16cid:durableId="157768773">
    <w:abstractNumId w:val="18"/>
  </w:num>
  <w:num w:numId="26" w16cid:durableId="232159153">
    <w:abstractNumId w:val="27"/>
  </w:num>
  <w:num w:numId="27" w16cid:durableId="202204">
    <w:abstractNumId w:val="16"/>
  </w:num>
  <w:num w:numId="28" w16cid:durableId="686759761">
    <w:abstractNumId w:val="8"/>
  </w:num>
  <w:num w:numId="29" w16cid:durableId="1284383206">
    <w:abstractNumId w:val="28"/>
  </w:num>
  <w:num w:numId="30" w16cid:durableId="489447682">
    <w:abstractNumId w:val="2"/>
  </w:num>
  <w:num w:numId="31" w16cid:durableId="36007786">
    <w:abstractNumId w:val="11"/>
  </w:num>
  <w:num w:numId="32" w16cid:durableId="1573541917">
    <w:abstractNumId w:val="1"/>
  </w:num>
  <w:num w:numId="33" w16cid:durableId="1401097660">
    <w:abstractNumId w:val="32"/>
  </w:num>
  <w:num w:numId="34" w16cid:durableId="1733769284">
    <w:abstractNumId w:val="23"/>
  </w:num>
  <w:num w:numId="35" w16cid:durableId="151691856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26EA"/>
    <w:rsid w:val="00036556"/>
    <w:rsid w:val="00037296"/>
    <w:rsid w:val="000568AA"/>
    <w:rsid w:val="000A501C"/>
    <w:rsid w:val="000A7038"/>
    <w:rsid w:val="000A751C"/>
    <w:rsid w:val="000C7796"/>
    <w:rsid w:val="000D53CB"/>
    <w:rsid w:val="000E4E75"/>
    <w:rsid w:val="00117D91"/>
    <w:rsid w:val="0014227C"/>
    <w:rsid w:val="0014255D"/>
    <w:rsid w:val="00165E4E"/>
    <w:rsid w:val="00172016"/>
    <w:rsid w:val="00172CB6"/>
    <w:rsid w:val="0018236D"/>
    <w:rsid w:val="001A6AF5"/>
    <w:rsid w:val="001D29D8"/>
    <w:rsid w:val="001D5DAE"/>
    <w:rsid w:val="0021419F"/>
    <w:rsid w:val="00285C7F"/>
    <w:rsid w:val="002A73A4"/>
    <w:rsid w:val="00357C60"/>
    <w:rsid w:val="00367B62"/>
    <w:rsid w:val="00397D84"/>
    <w:rsid w:val="003B6C8D"/>
    <w:rsid w:val="003C1E27"/>
    <w:rsid w:val="004002DC"/>
    <w:rsid w:val="0040580E"/>
    <w:rsid w:val="00407F5B"/>
    <w:rsid w:val="004A1F65"/>
    <w:rsid w:val="004B5AAF"/>
    <w:rsid w:val="005153F4"/>
    <w:rsid w:val="00517E29"/>
    <w:rsid w:val="00534033"/>
    <w:rsid w:val="005659D3"/>
    <w:rsid w:val="00580850"/>
    <w:rsid w:val="00584672"/>
    <w:rsid w:val="005B462D"/>
    <w:rsid w:val="005E2270"/>
    <w:rsid w:val="006110EC"/>
    <w:rsid w:val="006174A7"/>
    <w:rsid w:val="0062590E"/>
    <w:rsid w:val="00635BD6"/>
    <w:rsid w:val="006F6342"/>
    <w:rsid w:val="006F6951"/>
    <w:rsid w:val="00755C58"/>
    <w:rsid w:val="0078729A"/>
    <w:rsid w:val="007F2C66"/>
    <w:rsid w:val="00806690"/>
    <w:rsid w:val="00833B99"/>
    <w:rsid w:val="00850AC9"/>
    <w:rsid w:val="008E735E"/>
    <w:rsid w:val="009351F8"/>
    <w:rsid w:val="009413B2"/>
    <w:rsid w:val="00941E66"/>
    <w:rsid w:val="0095528F"/>
    <w:rsid w:val="009E7C58"/>
    <w:rsid w:val="009F0292"/>
    <w:rsid w:val="00A26417"/>
    <w:rsid w:val="00A345A0"/>
    <w:rsid w:val="00A42EE4"/>
    <w:rsid w:val="00A45209"/>
    <w:rsid w:val="00AC1B96"/>
    <w:rsid w:val="00AF2A92"/>
    <w:rsid w:val="00AF5909"/>
    <w:rsid w:val="00B16CB2"/>
    <w:rsid w:val="00B2439C"/>
    <w:rsid w:val="00B35670"/>
    <w:rsid w:val="00B43E1C"/>
    <w:rsid w:val="00C134B2"/>
    <w:rsid w:val="00C14B15"/>
    <w:rsid w:val="00C4567D"/>
    <w:rsid w:val="00C60A09"/>
    <w:rsid w:val="00C95AD3"/>
    <w:rsid w:val="00CA4ECB"/>
    <w:rsid w:val="00CE393E"/>
    <w:rsid w:val="00CE447F"/>
    <w:rsid w:val="00D041AB"/>
    <w:rsid w:val="00D478E4"/>
    <w:rsid w:val="00D55411"/>
    <w:rsid w:val="00D9054C"/>
    <w:rsid w:val="00DE4FAD"/>
    <w:rsid w:val="00E52447"/>
    <w:rsid w:val="00ED6C13"/>
    <w:rsid w:val="00ED7C6A"/>
    <w:rsid w:val="00EF51F5"/>
    <w:rsid w:val="00F07076"/>
    <w:rsid w:val="00F0772B"/>
    <w:rsid w:val="00F63EF5"/>
    <w:rsid w:val="00F70A59"/>
    <w:rsid w:val="00FB06A2"/>
    <w:rsid w:val="00FC2167"/>
    <w:rsid w:val="00FC2B3E"/>
    <w:rsid w:val="00FE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6861">
      <w:bodyDiv w:val="1"/>
      <w:marLeft w:val="0"/>
      <w:marRight w:val="0"/>
      <w:marTop w:val="0"/>
      <w:marBottom w:val="0"/>
      <w:divBdr>
        <w:top w:val="none" w:sz="0" w:space="0" w:color="auto"/>
        <w:left w:val="none" w:sz="0" w:space="0" w:color="auto"/>
        <w:bottom w:val="none" w:sz="0" w:space="0" w:color="auto"/>
        <w:right w:val="none" w:sz="0" w:space="0" w:color="auto"/>
      </w:divBdr>
    </w:div>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 w:id="20323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5</cp:revision>
  <dcterms:created xsi:type="dcterms:W3CDTF">2022-09-20T18:03:00Z</dcterms:created>
  <dcterms:modified xsi:type="dcterms:W3CDTF">2023-07-31T15:25:00Z</dcterms:modified>
</cp:coreProperties>
</file>